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5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863EC8" w:rsidRDefault="00374DF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01.09.2017</w:t>
            </w:r>
            <w:r w:rsidR="00863EC8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C37C77" w:rsidRDefault="00C37C77" w:rsidP="00C37C77">
            <w:pPr>
              <w:jc w:val="right"/>
            </w:pPr>
            <w:r>
              <w:t>Директор МКОУ                                 «</w:t>
            </w:r>
            <w:proofErr w:type="spellStart"/>
            <w:r w:rsidR="00374DFE">
              <w:t>Кужникская</w:t>
            </w:r>
            <w:proofErr w:type="spellEnd"/>
            <w:r w:rsidR="00374DFE">
              <w:t xml:space="preserve"> СОШ</w:t>
            </w:r>
            <w:r>
              <w:t>»</w:t>
            </w:r>
          </w:p>
          <w:p w:rsidR="00C37C77" w:rsidRDefault="00C37C77" w:rsidP="00C37C77">
            <w:pPr>
              <w:jc w:val="right"/>
            </w:pPr>
            <w:r>
              <w:t xml:space="preserve">           _____________</w:t>
            </w:r>
            <w:r w:rsidR="00374DFE">
              <w:t xml:space="preserve"> </w:t>
            </w:r>
            <w:proofErr w:type="spellStart"/>
            <w:r w:rsidR="00374DFE">
              <w:t>Таибов</w:t>
            </w:r>
            <w:proofErr w:type="spellEnd"/>
            <w:r w:rsidR="00374DFE">
              <w:t xml:space="preserve"> М.А</w:t>
            </w:r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, выдаваемая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для</w:t>
      </w:r>
      <w:r w:rsidR="00705843">
        <w:rPr>
          <w:rFonts w:ascii="Times New Roman" w:eastAsia="Arial CYR" w:hAnsi="Times New Roman" w:cs="Times New Roman"/>
          <w:sz w:val="24"/>
          <w:szCs w:val="24"/>
        </w:rPr>
        <w:t>осуществления</w:t>
      </w:r>
      <w:proofErr w:type="spellEnd"/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2.1.5.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правка-подтверждения</w:t>
      </w:r>
      <w:proofErr w:type="spell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о зачислении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после предоставления необходимой документации, </w:t>
      </w:r>
      <w:proofErr w:type="gramStart"/>
      <w:r w:rsidRPr="00754768">
        <w:rPr>
          <w:rFonts w:ascii="Times New Roman" w:eastAsia="Arial CYR" w:hAnsi="Times New Roman" w:cs="Times New Roman"/>
          <w:sz w:val="24"/>
          <w:szCs w:val="24"/>
        </w:rPr>
        <w:t>выдаваемая</w:t>
      </w:r>
      <w:proofErr w:type="gram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обучение 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proofErr w:type="gramStart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</w:t>
      </w:r>
      <w:proofErr w:type="gramEnd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положения  - секретарь </w:t>
      </w:r>
      <w:r w:rsidR="001A7794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Ответственные за выдачу  документов</w:t>
      </w:r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74DFE">
        <w:rPr>
          <w:rFonts w:ascii="Times New Roman" w:eastAsia="Arial CYR" w:hAnsi="Times New Roman" w:cs="Times New Roman"/>
          <w:sz w:val="24"/>
          <w:szCs w:val="24"/>
        </w:rPr>
        <w:t>Кужникская</w:t>
      </w:r>
      <w:proofErr w:type="spellEnd"/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  <w:bookmarkStart w:id="0" w:name="_GoBack"/>
      <w:bookmarkEnd w:id="0"/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sz w:val="24"/>
          <w:szCs w:val="24"/>
        </w:rPr>
        <w:t>Лица, осуществляющие выдачу документов несут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>ответственность за предоставление  недостоверных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74DFE"/>
    <w:rsid w:val="003948D4"/>
    <w:rsid w:val="003A1F65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74915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D20E-86E1-4C94-845E-F14988C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2014-04-01T09:20:00Z</cp:lastPrinted>
  <dcterms:created xsi:type="dcterms:W3CDTF">2019-02-10T10:55:00Z</dcterms:created>
  <dcterms:modified xsi:type="dcterms:W3CDTF">2019-02-10T10:55:00Z</dcterms:modified>
</cp:coreProperties>
</file>