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876" w:rsidRPr="000B788D" w:rsidRDefault="001B4876" w:rsidP="00DA3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1B4876" w:rsidRPr="000B788D" w:rsidRDefault="001B4876" w:rsidP="00DA39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едином орфограф</w:t>
      </w:r>
      <w:r w:rsidR="0037454C"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ическом режиме в основной и средней школе.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1.1. Настоящее Положение разработано в соответствии с Законом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Российской Федераци</w:t>
      </w:r>
      <w:r w:rsidR="0037454C" w:rsidRPr="000B788D">
        <w:rPr>
          <w:rFonts w:ascii="Times New Roman" w:hAnsi="Times New Roman" w:cs="Times New Roman"/>
          <w:color w:val="000000"/>
          <w:sz w:val="24"/>
          <w:szCs w:val="24"/>
        </w:rPr>
        <w:t>и «Об образовании» от 29.12.2012 № 273 ФЗ</w:t>
      </w:r>
      <w:r w:rsidR="00DA392A" w:rsidRPr="000B788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Типовым положением об общеобразовательном учреждении,</w:t>
      </w:r>
      <w:r w:rsidR="00A60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утвержденным Постановлением Правительства РФ от 19.03.2001 № 196.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1.2. Положение о едином орфографическом режиме в</w:t>
      </w:r>
      <w:r w:rsidR="0037454C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общеобразовательном учреждении (далее - ОУ) разработано с целью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формирования общей культуры обучающихся и работников ОУ, подготовки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обучающихся к творческому труду в различных сферах научной и</w:t>
      </w:r>
      <w:r w:rsidR="00A60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практической деятельности.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1.3. Единый орфографический режим в ОУ – это единые требования к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письменной речи обучающихся и педагогических работников.</w:t>
      </w:r>
    </w:p>
    <w:p w:rsidR="000B788D" w:rsidRPr="004F4C44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1.4.Цели введения единого орфографического режима в ОУ: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 </w:t>
      </w:r>
    </w:p>
    <w:p w:rsidR="001B4876" w:rsidRPr="000B788D" w:rsidRDefault="001B4876" w:rsidP="000B78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создание условий для воспитания у обучающихся бережного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отношения к русскому языку как национальному достоянию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народов России;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B4876" w:rsidRPr="000B788D" w:rsidRDefault="001B4876" w:rsidP="000B788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повышение качества школьного воспитания.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1.5. Задачи введения единого орфографического режима в ОУ:</w:t>
      </w:r>
    </w:p>
    <w:p w:rsidR="001B4876" w:rsidRPr="000B788D" w:rsidRDefault="001B4876" w:rsidP="000B788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повышение орфографической и пунктуационной грамотности</w:t>
      </w:r>
    </w:p>
    <w:p w:rsidR="001B4876" w:rsidRPr="000B788D" w:rsidRDefault="001B4876" w:rsidP="000B788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обучающихся и педагогических работников;</w:t>
      </w:r>
    </w:p>
    <w:p w:rsidR="001B4876" w:rsidRPr="000B788D" w:rsidRDefault="001B4876" w:rsidP="000B788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речевой культуры 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общими усилиями</w:t>
      </w:r>
    </w:p>
    <w:p w:rsidR="001B4876" w:rsidRPr="000B788D" w:rsidRDefault="001B4876" w:rsidP="000B788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педагогических работников ОУ;</w:t>
      </w:r>
    </w:p>
    <w:p w:rsidR="001B4876" w:rsidRPr="000B788D" w:rsidRDefault="001B4876" w:rsidP="000B788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эстетическое воспитание школьников, привитие эстетического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вкуса;</w:t>
      </w:r>
    </w:p>
    <w:p w:rsidR="001B4876" w:rsidRPr="000B788D" w:rsidRDefault="001B4876" w:rsidP="000B788D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eastAsia="Arial Unicode MS" w:hAnsi="Times New Roman" w:cs="Times New Roman"/>
          <w:color w:val="000000"/>
          <w:sz w:val="24"/>
          <w:szCs w:val="24"/>
        </w:rPr>
        <w:t>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формирование морально-этических норм поведения</w:t>
      </w:r>
      <w:r w:rsidR="0037454C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обучающихся через овладение ими культурой речи.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1.6. Настоящее По</w:t>
      </w:r>
      <w:r w:rsidR="0037454C" w:rsidRPr="000B788D">
        <w:rPr>
          <w:rFonts w:ascii="Times New Roman" w:hAnsi="Times New Roman" w:cs="Times New Roman"/>
          <w:color w:val="000000"/>
          <w:sz w:val="24"/>
          <w:szCs w:val="24"/>
        </w:rPr>
        <w:t>ложение распространяется на  обучающихся 5-11 классов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="0037454C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педагогических работников ОУ.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Общие требования по выполнению</w:t>
      </w:r>
      <w:r w:rsidR="00383282"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единого орфографического режима в общеобразовательном</w:t>
      </w:r>
      <w:r w:rsidR="00383282"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учреждении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2.1. Администрация ОУ должна направлять, координировать работу по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внедрению единого орфографического режима в школе, осуществлять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плановый и внеплановый контроль с целью соблюдения единого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орфографического режима обучающимися и педагогическими работниками.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2.2. Каждый педагогический работник несёт ответственность за ведение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любой документации в соответствии с требованиями единого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орфографического режима и в соответствии с орфографическими и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пунктуационными нормами, другими нормами русского литературного</w:t>
      </w:r>
      <w:r w:rsidR="00A605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языка.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2.3. Каждый педагогический работник несёт ответственность за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соответствие всех размещенных на всеобщем обозрении материалов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(объявления, стенды, газеты и т.д.) орфографическим и пунктуационным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нормам, другим нормам русского литературного языка.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2.4. Каждый учитель особое внимание должен уделять словарной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работе с 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0B788D">
        <w:rPr>
          <w:rFonts w:ascii="Times New Roman" w:hAnsi="Times New Roman" w:cs="Times New Roman"/>
          <w:color w:val="000000"/>
          <w:sz w:val="24"/>
          <w:szCs w:val="24"/>
        </w:rPr>
        <w:t>. Необходимо использовать таблицы, плакаты с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трудными словами по каждому разделу учебной программы.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2.5. Каждый учитель должен прививать 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навыки работы с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книгой, включая справочную литературу, словари.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2.6. Учитель-предметник несёт ответственность за правильное,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грамотное оформление классной доски к уроку и во время урока. Записи на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доске необходимо делать чётко, аккуратно, разборчивым почерком,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соблюдая орфографические и пунктуационные нормы. Домашнее задание</w:t>
      </w:r>
      <w:r w:rsidR="000B788D" w:rsidRPr="004F4C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записывается учителем в обязательном порядке на доске</w:t>
      </w: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 . Требования к речи </w:t>
      </w:r>
      <w:proofErr w:type="gramStart"/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должны уметь:</w:t>
      </w:r>
    </w:p>
    <w:p w:rsidR="001B4876" w:rsidRPr="000B788D" w:rsidRDefault="001B4876" w:rsidP="000B788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давать ответ на любой вопрос, в полной форме, т.е. в форме предложения</w:t>
      </w:r>
    </w:p>
    <w:p w:rsidR="001B4876" w:rsidRPr="000B788D" w:rsidRDefault="001B4876" w:rsidP="000B788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или маленького текста; односложные ответы необходимо исключить;</w:t>
      </w:r>
    </w:p>
    <w:p w:rsidR="001B4876" w:rsidRPr="000B788D" w:rsidRDefault="001B4876" w:rsidP="000B788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правильно строить сложноподчиненные предложения; (недопустимы</w:t>
      </w:r>
      <w:proofErr w:type="gramEnd"/>
    </w:p>
    <w:p w:rsidR="000B788D" w:rsidRPr="000B788D" w:rsidRDefault="001B4876" w:rsidP="000B788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устные ответы, начинающиеся с придаточного предложения);</w:t>
      </w:r>
    </w:p>
    <w:p w:rsidR="001B4876" w:rsidRPr="000B788D" w:rsidRDefault="001B4876" w:rsidP="000B788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развернутый устный или письменный ответ типа рассуждения должен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иметь четкую структуру: тезис, аргумен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т(</w:t>
      </w:r>
      <w:proofErr w:type="spellStart"/>
      <w:proofErr w:type="gramEnd"/>
      <w:r w:rsidRPr="000B788D">
        <w:rPr>
          <w:rFonts w:ascii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0B788D">
        <w:rPr>
          <w:rFonts w:ascii="Times New Roman" w:hAnsi="Times New Roman" w:cs="Times New Roman"/>
          <w:color w:val="000000"/>
          <w:sz w:val="24"/>
          <w:szCs w:val="24"/>
        </w:rPr>
        <w:t>), вывод;</w:t>
      </w:r>
    </w:p>
    <w:p w:rsidR="000B788D" w:rsidRPr="004F4C44" w:rsidRDefault="001B4876" w:rsidP="000B788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говорить или писать на тему, соблюдая ее границы;</w:t>
      </w:r>
    </w:p>
    <w:p w:rsidR="001B4876" w:rsidRPr="000B788D" w:rsidRDefault="001B4876" w:rsidP="000B788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отбирать наиболее существенные факты и сведения для раскрытия темы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и основной цели высказывания;</w:t>
      </w:r>
    </w:p>
    <w:p w:rsidR="001B4876" w:rsidRPr="000B788D" w:rsidRDefault="001B4876" w:rsidP="000B788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излагать материал логично и последовательно (устанавливать причинно-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следственные связи между фактами и явлениями, делать необходимые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обобщения и выводы);</w:t>
      </w:r>
    </w:p>
    <w:p w:rsidR="001B4876" w:rsidRPr="000B788D" w:rsidRDefault="001B4876" w:rsidP="000B788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правильно и точно отбирать логический материал в соответствии со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значением и стилистической окраской слова;</w:t>
      </w:r>
    </w:p>
    <w:p w:rsidR="001B4876" w:rsidRPr="000B788D" w:rsidRDefault="001B4876" w:rsidP="000B788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отвечать громко, четко, с соблюдением логических ударений, пауз и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правильной интонации;</w:t>
      </w:r>
    </w:p>
    <w:p w:rsidR="001B4876" w:rsidRPr="000B788D" w:rsidRDefault="001B4876" w:rsidP="000B788D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оформлять любые письменные высказывания с соблюдением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орфографических и пунктуационных норм, чисто и аккуратно.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3.2. Грамотно оформленным следует считать высказывание, в котором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соблюдаются:</w:t>
      </w:r>
    </w:p>
    <w:p w:rsidR="001B4876" w:rsidRPr="000B788D" w:rsidRDefault="001B4876" w:rsidP="000B788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правила произношения и постановка ударений;</w:t>
      </w:r>
    </w:p>
    <w:p w:rsidR="001B4876" w:rsidRPr="000B788D" w:rsidRDefault="001B4876" w:rsidP="000B788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правила образования и изменения слов, а также образования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словосочетаний и предложений в соответствии с требованиями грамматики;</w:t>
      </w:r>
    </w:p>
    <w:p w:rsidR="001B4876" w:rsidRPr="000B788D" w:rsidRDefault="001B4876" w:rsidP="000B788D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правила орфографии и пунктуации (не допускаются ошибки в написании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изученных терминов, заглавных букв в географических названиях, в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названиях исторических событии, в собственных именах писателей, ученых,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исторических деятелей и т.д.).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3.3. Речь обучающихся должна быть выразительной, что достигается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разнообразием словаря, богатством грамматического строя, уместным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использованием эмоционально окрашенных средств речи. Для речевой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культуры обучающихся важны и такие умения, как умение слушать и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понимать речь учителя и товарища, внимательно относиться к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высказываниям других, умение поставить вопрос, принять участие в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обсуждении проблемы и так далее.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Работа педагогического коллектива</w:t>
      </w:r>
      <w:r w:rsidR="0037454C"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осуществлению единых требований</w:t>
      </w:r>
      <w:r w:rsidR="0037454C"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устной и письменной речи обучающихся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4.1 Речевая культура школьников может успешно воспитываться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только в результате целенаправленных действий всего педагогического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коллектива. С этой целью рекомендуется </w:t>
      </w: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каждому учителю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B4876" w:rsidRPr="000B788D" w:rsidRDefault="001B4876" w:rsidP="000B788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тщательно продумывать ход изложения материала, правильность и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точность всех формулировок;</w:t>
      </w:r>
    </w:p>
    <w:p w:rsidR="001B4876" w:rsidRPr="000B788D" w:rsidRDefault="001B4876" w:rsidP="000B788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грамотно оформлять все виды записей (на классной доске, в школьном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журнале, в дневниках учащихся, в рабочих планах и т.п.);</w:t>
      </w:r>
    </w:p>
    <w:p w:rsidR="001B4876" w:rsidRPr="000B788D" w:rsidRDefault="001B4876" w:rsidP="000B788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писать разборчивым почеркам;</w:t>
      </w:r>
    </w:p>
    <w:p w:rsidR="001B4876" w:rsidRPr="000B788D" w:rsidRDefault="001B4876" w:rsidP="000B788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не допускать в своей речи неправильно построенных предложений и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оборотов, нарушения норм произношения, небрежности в выборе слов и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неточности в формулировках определений.</w:t>
      </w:r>
    </w:p>
    <w:p w:rsidR="001B4876" w:rsidRPr="000B788D" w:rsidRDefault="001B4876" w:rsidP="000B788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на всех уроках больше внимания уделять формированию умений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учащихся анализировать, сравнивать, сопоставлять изученный материал,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при ответе приводить необходимые доказательства, делать выводы и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обобщения;</w:t>
      </w:r>
    </w:p>
    <w:p w:rsidR="001B4876" w:rsidRPr="000B788D" w:rsidRDefault="001B4876" w:rsidP="000B788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на уроках проводить специальную работу, направленную на полноценное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восприятие обучающимися учебного текста и слова учителя, которые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являются не только основными источниками учебной информации, но и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образцами правильно оформленной речи;</w:t>
      </w:r>
    </w:p>
    <w:p w:rsidR="001B4876" w:rsidRPr="000B788D" w:rsidRDefault="001B4876" w:rsidP="000B788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любое высказывание 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в устной и письменной форме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(развернутый ответ на определенную тему, доклад, описание физического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или химического опыта, рецензия) следует оценивать, учитывая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содержание высказывания, логическое построение и речевое оформление,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исправляя допущенные ошибки;</w:t>
      </w:r>
    </w:p>
    <w:p w:rsidR="001B4876" w:rsidRPr="000B788D" w:rsidRDefault="001B4876" w:rsidP="000B788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lastRenderedPageBreak/>
        <w:t>шире использовать выразительное чтение вслух, как один из важных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приемов формирования культуры устной речи обучающихся, как средство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эмоционального и логического осмысления текста;</w:t>
      </w:r>
    </w:p>
    <w:p w:rsidR="001B4876" w:rsidRPr="000B788D" w:rsidRDefault="001B4876" w:rsidP="000B788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настойчиво учить школьников работе с книгой, пользоваться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разнообразной справочной литературой по предмету, каталогом и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картотекой, подбирать литературу по определенной теме, правильно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оформлять результаты самостоятельной работы с книгой, обучать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составлению тезисов, конспектов, цитатного материала, списков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литературы и т.д.;</w:t>
      </w:r>
    </w:p>
    <w:p w:rsidR="001B4876" w:rsidRPr="000B788D" w:rsidRDefault="001B4876" w:rsidP="000B788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систематически проводить работу по обогащению словарного запаса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учащихся, по ознакомлению с терминологией изучаемого предмета. При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объяснении такие слова произносить четко, записывать на доске и в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тетрадях, постоянно проверять усвоение их значения и правильное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употребление в речи. Использовать таблицы с трудными по написанию и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произношению словами, относящимися к данной дисциплине. Содержание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таких таблиц обновлять по мере необходимости;</w:t>
      </w:r>
    </w:p>
    <w:p w:rsidR="001B4876" w:rsidRPr="000B788D" w:rsidRDefault="001B4876" w:rsidP="000B788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следить за аккуратным ведением тетрадей, единообразием надписей и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грамотным оформлением всех записей в них, не оставлять без внимания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орфографические и пунктуационные ошибки.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Учителям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B4876" w:rsidRPr="000B788D" w:rsidRDefault="001B4876" w:rsidP="000B788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показывать обучающимся образцы устной и письменной реч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и(</w:t>
      </w:r>
      <w:proofErr w:type="gramEnd"/>
      <w:r w:rsidRPr="000B788D">
        <w:rPr>
          <w:rFonts w:ascii="Times New Roman" w:hAnsi="Times New Roman" w:cs="Times New Roman"/>
          <w:color w:val="000000"/>
          <w:sz w:val="24"/>
          <w:szCs w:val="24"/>
        </w:rPr>
        <w:t>обязательное соблюдение орфоэпических, орфографических,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грамматических, словообразовательных норм, норм лексической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сочетаемости и так далее);</w:t>
      </w:r>
    </w:p>
    <w:p w:rsidR="001B4876" w:rsidRPr="000B788D" w:rsidRDefault="001B4876" w:rsidP="000B788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использовать все виды пересказа для расширения и активизации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словарного запаса 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B788D">
        <w:rPr>
          <w:rFonts w:ascii="Times New Roman" w:hAnsi="Times New Roman" w:cs="Times New Roman"/>
          <w:color w:val="000000"/>
          <w:sz w:val="24"/>
          <w:szCs w:val="24"/>
        </w:rPr>
        <w:t>, для практического усвоения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нормированной устной и письменной речи;</w:t>
      </w:r>
    </w:p>
    <w:p w:rsidR="001B4876" w:rsidRPr="000B788D" w:rsidRDefault="001B4876" w:rsidP="000B788D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для совершенствования речи использовать такие методические приемы,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как самостоятельные задания, направленные на пополнение знаний по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различным предметам, работа в постоянных и сменяемых парах и так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далее.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Всем работникам школы:</w:t>
      </w:r>
    </w:p>
    <w:p w:rsidR="001B4876" w:rsidRPr="000B788D" w:rsidRDefault="001B4876" w:rsidP="000B788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добиваться повышения культуры устной разговорной речи обучающихся,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исправлять неправильную речь, соблюдая при этом необходимый такт,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бороться с употреблением жаргонных, вульгарных, а так же диалектных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слов и выражений, как на уроке, так и вне урока;</w:t>
      </w:r>
    </w:p>
    <w:p w:rsidR="001B4876" w:rsidRPr="000B788D" w:rsidRDefault="001B4876" w:rsidP="000B788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шире использовать все формы внеклассной работы (олимпиады,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конкурсы, 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факультативные и кружковые занятия, диспуты, собрания и т.п.)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для совершенствования речевой культуры 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B788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B4876" w:rsidRPr="000B788D" w:rsidRDefault="001B4876" w:rsidP="000B788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тщательно проверять грамотность лозунгов и плакатов, слайд –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презентаций, стенных школьных газет, объявлений, а также документов,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выдаваемых на руки обучающимся и их родителям (законным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представителям);</w:t>
      </w:r>
    </w:p>
    <w:p w:rsidR="001B4876" w:rsidRPr="000B788D" w:rsidRDefault="001B4876" w:rsidP="000B788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при планировании общешкольных мероприятий и работы классного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руководителя необходимо предусматривать беседы с родителями по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выполнению единых требований к речи обучающихся в школе и дома.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Ведение дневников </w:t>
      </w:r>
      <w:proofErr w:type="gramStart"/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обучающимися</w:t>
      </w:r>
      <w:proofErr w:type="gramEnd"/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5.1. Обучающиеся обязаны иметь дневники на каждом уроке.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5.2. Записи в дневнике необходимо делать только синей пастой, синими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чернилами, аккуратно, грамотно, разборчивым почерком. Запрещается</w:t>
      </w:r>
      <w:r w:rsidR="000B788D" w:rsidRPr="004F4C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использовать корректор.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5.3. Дневник должен иметь эстетичный вид, не должен содержать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рисунки, записи, наклейки, аппликации, не относящиеся к учебному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процессу.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5.4. Обложка дневника должна быть подписана </w:t>
      </w: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согласно образцу</w:t>
      </w:r>
      <w:r w:rsidR="000B788D"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(Приложение 1).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5.5. В начале учебного года должны быть заполнены первые страницы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дневника: «Сведения об учащемся», «Сведения об учителях», «Расписание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занятий», «Расписание уроков», «Расписание факультативов,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дополнительных занятий, занятий кружков, секций».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5.6. Расписание уроков должно быть заполнено на текущую и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следующую учебные недели.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5.7. Названия учебных предметов на страницах дневника должны быть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написаны с большой буквы, названия месяцев – с маленькой.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lastRenderedPageBreak/>
        <w:t>5.8. Сокращения слов необходимо делать на последней согласной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букве и ставить точку, </w:t>
      </w: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согласно образцу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(Приложение 2).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5.9. Домашние задания должны записываться обучающимся на каждом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уроке, своевременно, по требованию учителя, в полном объёме и по всем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предметам.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5.10. Запись домашнего задания необходимо оформлять </w:t>
      </w: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согласно</w:t>
      </w:r>
      <w:r w:rsidR="00383282"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образцу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(Приложение 3).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5.11. Запрещается выставление отметок в дневники самими</w:t>
      </w:r>
      <w:r w:rsidR="0037454C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обучающимися, </w:t>
      </w:r>
      <w:r w:rsidR="0037454C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включая учебный сектор.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Требования к педагогическим работникам</w:t>
      </w:r>
      <w:r w:rsidR="0037454C"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работе с дневниками </w:t>
      </w:r>
      <w:proofErr w:type="gramStart"/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6.1. Классный руководитель обязан:</w:t>
      </w:r>
    </w:p>
    <w:p w:rsidR="001B4876" w:rsidRPr="000B788D" w:rsidRDefault="001B4876" w:rsidP="000B788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проверять дневники 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еженедельно;</w:t>
      </w:r>
    </w:p>
    <w:p w:rsidR="001B4876" w:rsidRPr="000B788D" w:rsidRDefault="001B4876" w:rsidP="000B788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исправлять орфографические и пунктуационные ошибки;</w:t>
      </w:r>
    </w:p>
    <w:p w:rsidR="001B4876" w:rsidRPr="000B788D" w:rsidRDefault="001B4876" w:rsidP="000B788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контролировать ведение дневников 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0B788D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B4876" w:rsidRPr="000B788D" w:rsidRDefault="001B4876" w:rsidP="000B788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выставлять своевременно текущие, четвертные, полугодовые и годовые</w:t>
      </w:r>
    </w:p>
    <w:p w:rsidR="001B4876" w:rsidRPr="000B788D" w:rsidRDefault="001B4876" w:rsidP="000B788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отметки;</w:t>
      </w:r>
    </w:p>
    <w:p w:rsidR="001B4876" w:rsidRPr="000B788D" w:rsidRDefault="001B4876" w:rsidP="000B788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контролировать наличие подписи родителей обучающихся за каждую</w:t>
      </w:r>
    </w:p>
    <w:p w:rsidR="001B4876" w:rsidRPr="000B788D" w:rsidRDefault="001B4876" w:rsidP="000B788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учебную неделю, за четвертные, полугодовые и годовые отметки.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6.2. Отметка за ведение дневника не ставится.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6.3. Классным руководителям и учителям–предметникам записи в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дневниках</w:t>
      </w:r>
      <w:proofErr w:type="gramEnd"/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обучающихся, включая отметки, необходимо делать, только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синей или красной пастой, аккуратно, грамотно, разборчивым почерком.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6.4. Учителя-предметники обязаны сами выставлять отметки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за устные ответы на уроке.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6.5. Замечания обучающимся для сведения родителей должны быть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написаны обязательно кратко, в корректной форме.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7. Ведение тетрадей </w:t>
      </w:r>
      <w:proofErr w:type="gramStart"/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обучающимися</w:t>
      </w:r>
      <w:proofErr w:type="gramEnd"/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7.1. Ведение тетрадей по всем предметам является обязательным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(кроме физической культуры и изобразительного искусства).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7.2. Разрешаются тетради на печатной основе.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7.3. Обучающиеся должны использовать стандартные тетради,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состоящие из 12-18 листов. Общие тетради могут использоваться с 8-го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класса.</w:t>
      </w:r>
    </w:p>
    <w:p w:rsidR="001B4876" w:rsidRPr="000B788D" w:rsidRDefault="0037454C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7.4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. Для выполнения всех видов </w:t>
      </w:r>
      <w:proofErr w:type="gramStart"/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работ</w:t>
      </w:r>
      <w:proofErr w:type="gramEnd"/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обучающиеся основной и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старшей школы должны иметь следующее количество тетрадей:</w:t>
      </w:r>
    </w:p>
    <w:p w:rsidR="001B4876" w:rsidRPr="000B788D" w:rsidRDefault="001B4876" w:rsidP="000B788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по математике в 5-6 </w:t>
      </w:r>
      <w:proofErr w:type="spell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. - 2 тетради, в 7-9 </w:t>
      </w:r>
      <w:proofErr w:type="spell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B788D">
        <w:rPr>
          <w:rFonts w:ascii="Times New Roman" w:hAnsi="Times New Roman" w:cs="Times New Roman"/>
          <w:color w:val="000000"/>
          <w:sz w:val="24"/>
          <w:szCs w:val="24"/>
        </w:rPr>
        <w:t>. – 3 тетради (2 по алгебре и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1 по геометрии), в 10-11 </w:t>
      </w:r>
      <w:proofErr w:type="spell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B788D">
        <w:rPr>
          <w:rFonts w:ascii="Times New Roman" w:hAnsi="Times New Roman" w:cs="Times New Roman"/>
          <w:color w:val="000000"/>
          <w:sz w:val="24"/>
          <w:szCs w:val="24"/>
        </w:rPr>
        <w:t>. – 2 общие тетради (1 по алгебре и началам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анализа и 1 по геометрии); кроме того, в 11 классе рекомендуется 1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тетрадь для подготовки к ЕГЭ;</w:t>
      </w:r>
    </w:p>
    <w:p w:rsidR="001B4876" w:rsidRPr="000B788D" w:rsidRDefault="001B4876" w:rsidP="000B788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по физике – 2 тетради (1 - для выполнения классных и домашних работ,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решения задач, 1 - для оформления лабораторных работ, 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которая</w:t>
      </w:r>
      <w:proofErr w:type="gramEnd"/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хранится в кабинете в течение года);</w:t>
      </w:r>
    </w:p>
    <w:p w:rsidR="001B4876" w:rsidRPr="000B788D" w:rsidRDefault="001B4876" w:rsidP="000B788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по технологии - 1 общая тетрадь большого формата на весь период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обучения;</w:t>
      </w:r>
    </w:p>
    <w:p w:rsidR="001B4876" w:rsidRPr="000B788D" w:rsidRDefault="001B4876" w:rsidP="000B788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по информатике - </w:t>
      </w:r>
      <w:r w:rsidR="004F4C44" w:rsidRPr="004F4C4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тетрад</w:t>
      </w:r>
      <w:r w:rsidR="004F4C44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(1 - для выполнения классных и домашних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F4C44">
        <w:rPr>
          <w:rFonts w:ascii="Times New Roman" w:hAnsi="Times New Roman" w:cs="Times New Roman"/>
          <w:color w:val="000000"/>
          <w:sz w:val="24"/>
          <w:szCs w:val="24"/>
        </w:rPr>
        <w:t>работ, решения задач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1B4876" w:rsidRPr="000B788D" w:rsidRDefault="001B4876" w:rsidP="000B788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по русскому языку в 5-9 </w:t>
      </w:r>
      <w:proofErr w:type="spell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B788D">
        <w:rPr>
          <w:rFonts w:ascii="Times New Roman" w:hAnsi="Times New Roman" w:cs="Times New Roman"/>
          <w:color w:val="000000"/>
          <w:sz w:val="24"/>
          <w:szCs w:val="24"/>
        </w:rPr>
        <w:t>. - 4 тетради (2 – для классных и домашних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работ, 1 - для контрольных работ, 1 - по развитию речи), в 10-11 </w:t>
      </w:r>
      <w:proofErr w:type="spell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3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тетради (2 - рабочих и 1 – для контрольных работ). Количество листов: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12 – 18.</w:t>
      </w:r>
    </w:p>
    <w:p w:rsidR="001B4876" w:rsidRPr="000B788D" w:rsidRDefault="001B4876" w:rsidP="000B788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по литературе в 5- 8 классах - 1 тетрадь; в 9-11 – 2 тетради (1 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рабочая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и 1 – для творческих работ). Количество листов: 5-6 </w:t>
      </w:r>
      <w:proofErr w:type="spell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B788D">
        <w:rPr>
          <w:rFonts w:ascii="Times New Roman" w:hAnsi="Times New Roman" w:cs="Times New Roman"/>
          <w:color w:val="000000"/>
          <w:sz w:val="24"/>
          <w:szCs w:val="24"/>
        </w:rPr>
        <w:t>. – 18 листов, 7-8-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B788D">
        <w:rPr>
          <w:rFonts w:ascii="Times New Roman" w:hAnsi="Times New Roman" w:cs="Times New Roman"/>
          <w:color w:val="000000"/>
          <w:sz w:val="24"/>
          <w:szCs w:val="24"/>
        </w:rPr>
        <w:t>. – 24 листа, 9-11 – общая тетрадь; для творческих работ – 12 – 18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листов в линейку.</w:t>
      </w:r>
    </w:p>
    <w:p w:rsidR="001B4876" w:rsidRPr="000B788D" w:rsidRDefault="001B4876" w:rsidP="000B788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по географии - 1 тетрадь и контурные карты;</w:t>
      </w:r>
    </w:p>
    <w:p w:rsidR="001B4876" w:rsidRPr="000B788D" w:rsidRDefault="001B4876" w:rsidP="000B788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по химии - 2 тетради (1 для выполнения домашних и классных работ,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оформления лабораторных опытов, решения задач, 1 - для выполнения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практических работ, 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которая</w:t>
      </w:r>
      <w:proofErr w:type="gramEnd"/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хранится в кабинете в течение года);</w:t>
      </w:r>
    </w:p>
    <w:p w:rsidR="001B4876" w:rsidRPr="000B788D" w:rsidRDefault="001B4876" w:rsidP="000B788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по биологии, природоведению, ОБЖ, - в 5-11 </w:t>
      </w:r>
      <w:proofErr w:type="spell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B788D">
        <w:rPr>
          <w:rFonts w:ascii="Times New Roman" w:hAnsi="Times New Roman" w:cs="Times New Roman"/>
          <w:color w:val="000000"/>
          <w:sz w:val="24"/>
          <w:szCs w:val="24"/>
        </w:rPr>
        <w:t>. 1 тетрадь;</w:t>
      </w:r>
    </w:p>
    <w:p w:rsidR="001B4876" w:rsidRPr="000B788D" w:rsidRDefault="001B4876" w:rsidP="000B788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по истории в 5-9 </w:t>
      </w:r>
      <w:proofErr w:type="spell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B788D">
        <w:rPr>
          <w:rFonts w:ascii="Times New Roman" w:hAnsi="Times New Roman" w:cs="Times New Roman"/>
          <w:color w:val="000000"/>
          <w:sz w:val="24"/>
          <w:szCs w:val="24"/>
        </w:rPr>
        <w:t>. - 1 тетрадь и контурные карты; 10 – 11- тетрадь;</w:t>
      </w:r>
    </w:p>
    <w:p w:rsidR="001B4876" w:rsidRPr="000B788D" w:rsidRDefault="001B4876" w:rsidP="000B788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по обществознанию - 1 тетрадь;</w:t>
      </w:r>
    </w:p>
    <w:p w:rsidR="001B4876" w:rsidRPr="000B788D" w:rsidRDefault="001B4876" w:rsidP="000B788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 иностранному языку - 2 тетради (1 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рабочая</w:t>
      </w:r>
      <w:proofErr w:type="gramEnd"/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на печатной основе);</w:t>
      </w:r>
    </w:p>
    <w:p w:rsidR="001B4876" w:rsidRPr="000B788D" w:rsidRDefault="001B4876" w:rsidP="000B788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ИЗО</w:t>
      </w:r>
      <w:proofErr w:type="gramEnd"/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- альбом или папка;</w:t>
      </w:r>
    </w:p>
    <w:p w:rsidR="001B4876" w:rsidRPr="000B788D" w:rsidRDefault="001B4876" w:rsidP="000B788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по музыке - 1 тетрадь.</w:t>
      </w:r>
    </w:p>
    <w:p w:rsidR="001B4876" w:rsidRPr="000B788D" w:rsidRDefault="0037454C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7.5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. Для контрольных работ по математике, физике,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химии, литературе (10-11 классах), русскому языку; для проверочных работ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по иностранному языку выделяются специальные тетради, которые в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течение всего учебного года хранятся в школе и выдаются ученикам для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выполнения в них контрольных работ и работ над ошибками.</w:t>
      </w:r>
    </w:p>
    <w:p w:rsidR="001B4876" w:rsidRPr="000B788D" w:rsidRDefault="0037454C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7.6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. В тетрадях по русскому языку (5 -11 классы):</w:t>
      </w:r>
    </w:p>
    <w:p w:rsidR="001B4876" w:rsidRPr="000B788D" w:rsidRDefault="001B4876" w:rsidP="000B788D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число и месяц выполнения работы записываются словами в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именительном падеже;</w:t>
      </w:r>
    </w:p>
    <w:p w:rsidR="001B4876" w:rsidRPr="000B788D" w:rsidRDefault="001B4876" w:rsidP="000B788D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на отдельной строке указывается, где выполняется работа;</w:t>
      </w:r>
    </w:p>
    <w:p w:rsidR="001B4876" w:rsidRPr="000B788D" w:rsidRDefault="001B4876" w:rsidP="000B788D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на отдельной строке указывается вид работы;</w:t>
      </w:r>
    </w:p>
    <w:p w:rsidR="001B4876" w:rsidRPr="000B788D" w:rsidRDefault="001B4876" w:rsidP="000B788D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в классной работе указывается тема урока;</w:t>
      </w:r>
    </w:p>
    <w:p w:rsidR="001B4876" w:rsidRPr="000B788D" w:rsidRDefault="001B4876" w:rsidP="000B788D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пропускать строчки в работе запрещается;</w:t>
      </w:r>
    </w:p>
    <w:p w:rsidR="001B4876" w:rsidRPr="000B788D" w:rsidRDefault="001B4876" w:rsidP="000B788D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необходимо пропускать 2 строчки между разными работами для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отделения одной работы от другой и для выставления отметки за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работу.</w:t>
      </w:r>
    </w:p>
    <w:p w:rsidR="001B4876" w:rsidRPr="000B788D" w:rsidRDefault="0037454C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7.7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. В тетрадях по математике (5 - 11 классы):</w:t>
      </w:r>
    </w:p>
    <w:p w:rsidR="001B4876" w:rsidRPr="000B788D" w:rsidRDefault="001B4876" w:rsidP="000B788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дата выполнения работы записывается арабскими цифрами в правом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верхнем углу; на первой строке указывается, где выполняется работа;</w:t>
      </w:r>
    </w:p>
    <w:p w:rsidR="001B4876" w:rsidRPr="000B788D" w:rsidRDefault="001B4876" w:rsidP="000B788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на второй строке указывается вид работы, тема урока;</w:t>
      </w:r>
    </w:p>
    <w:p w:rsidR="001B4876" w:rsidRPr="000B788D" w:rsidRDefault="001B4876" w:rsidP="000B788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на третьей строке указывается номер задачи, упражнения, задания;</w:t>
      </w:r>
    </w:p>
    <w:p w:rsidR="001B4876" w:rsidRPr="000B788D" w:rsidRDefault="001B4876" w:rsidP="000B788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записи необходимо начинать с самой верхней полной клетки;</w:t>
      </w:r>
    </w:p>
    <w:p w:rsidR="001B4876" w:rsidRPr="000B788D" w:rsidRDefault="001B4876" w:rsidP="000B788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между заголовком работы и работой необходимо пропускать 2 клетки;</w:t>
      </w:r>
    </w:p>
    <w:p w:rsidR="001B4876" w:rsidRPr="000B788D" w:rsidRDefault="001B4876" w:rsidP="000B788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между разными заданиями необходимо пропускать 2 клетки;</w:t>
      </w:r>
    </w:p>
    <w:p w:rsidR="001B4876" w:rsidRPr="000B788D" w:rsidRDefault="001B4876" w:rsidP="000B788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между разными работами для отделения одной работы от другой и 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</w:p>
    <w:p w:rsidR="001B4876" w:rsidRPr="000B788D" w:rsidRDefault="001B4876" w:rsidP="000B788D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выставления отметки за работу необходимо пропускать 4 клетки.</w:t>
      </w:r>
    </w:p>
    <w:p w:rsidR="001B4876" w:rsidRPr="000B788D" w:rsidRDefault="0037454C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7.8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. Записи в тетрадях необходимо делать синей пастой, аккуратно,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грамотно, разборчивым почерком. Разрешается по требованию учителя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делать записи цветным карандашом, цветной пастой, цветными чернилами.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B4876" w:rsidRPr="000B788D" w:rsidRDefault="0037454C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7.9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. Тетради должны иметь эстетичный вид. Тетради не должны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содержать рисунки, записи, наклейки, аппликации, не относящиеся к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предмету.</w:t>
      </w:r>
    </w:p>
    <w:p w:rsidR="001B4876" w:rsidRPr="000B788D" w:rsidRDefault="0037454C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7.10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. Обложка тетради должна быть подписана </w:t>
      </w:r>
      <w:r w:rsidR="001B4876"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согласно образцу</w:t>
      </w:r>
      <w:r w:rsidR="000B788D"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(Приложение 4)</w:t>
      </w:r>
      <w:r w:rsidR="001B4876"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1B4876" w:rsidRPr="000B788D" w:rsidRDefault="0037454C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7.11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. В тетрадях в обязательном порядке указываются: дата; где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выполняется работа; вид работы; тема урока; номер упражнения, задачи,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вопроса </w:t>
      </w:r>
      <w:r w:rsidR="001B4876"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согласно образцу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(Приложение 5).</w:t>
      </w:r>
    </w:p>
    <w:p w:rsidR="001B4876" w:rsidRPr="000B788D" w:rsidRDefault="0037454C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7.12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. В тетрадях по любому предмету обязательны поля с внешней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стороны (полных 4 клетки или 2 см). Запрещается на полях делать записи</w:t>
      </w:r>
      <w:r w:rsidR="000B788D" w:rsidRPr="004F4C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без указания учителя.</w:t>
      </w:r>
    </w:p>
    <w:p w:rsidR="001B4876" w:rsidRPr="000B788D" w:rsidRDefault="0037454C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7.13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. Текст в тетрадях должен быть разделён на смысловые абзацы. В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начале абзаца необходимо соблюдать «красную строку» (отступ от края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тетради – 2 см).</w:t>
      </w:r>
    </w:p>
    <w:p w:rsidR="001B4876" w:rsidRPr="000B788D" w:rsidRDefault="0037454C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7.14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. Схемы, рисунки, подчёркивания необходимо выполнять только по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указанию учителя. Обязательно аккуратно, с помощью линейки, простым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карандашом; по указанию учителя пастой любого цвета, кроме красного.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Рисунки, иллюстрирующие содержание задачи выполняются в тетради</w:t>
      </w:r>
    </w:p>
    <w:p w:rsidR="001B4876" w:rsidRPr="000B788D" w:rsidRDefault="001B4876" w:rsidP="000B788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по геометрии – слева от условия задачи</w:t>
      </w:r>
    </w:p>
    <w:p w:rsidR="001B4876" w:rsidRPr="000B788D" w:rsidRDefault="001B4876" w:rsidP="000B788D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по физике – справа от условия задачи.</w:t>
      </w:r>
    </w:p>
    <w:p w:rsidR="001B4876" w:rsidRPr="000B788D" w:rsidRDefault="0037454C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7.15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. Ошибка, допущенная обучающимся, аккуратно зачёркивается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карандашом или ручкой один раз и сверху или рядом пишется другой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вариант ответа.</w:t>
      </w:r>
    </w:p>
    <w:p w:rsidR="001B4876" w:rsidRPr="000B788D" w:rsidRDefault="0037454C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7.16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. Запрещается заключать неверные написания в скобки.</w:t>
      </w:r>
    </w:p>
    <w:p w:rsidR="001B4876" w:rsidRPr="000B788D" w:rsidRDefault="0037454C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7.17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. Запрещается для исправления использовать корректор.</w:t>
      </w:r>
    </w:p>
    <w:p w:rsidR="001B4876" w:rsidRPr="000B788D" w:rsidRDefault="0037454C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7.18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. Запрещается делать записи, подчёркивания, рисунки, графики и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т.д. красной пастой.</w:t>
      </w:r>
    </w:p>
    <w:p w:rsidR="001B4876" w:rsidRPr="000B788D" w:rsidRDefault="0037454C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7.19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. Запрещается записывать домашние задания в тетрадях (только в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дневниках).</w:t>
      </w:r>
    </w:p>
    <w:p w:rsidR="001B4876" w:rsidRPr="000B788D" w:rsidRDefault="0037454C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7.20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. Работа над ошибками с целью предупреждения повторения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аналогичных ошибок обязательна во всех тетрадях по всем предметам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после каждой работы. Порядок работы над ошибками определяет учитель.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Требования к учителям</w:t>
      </w:r>
      <w:r w:rsidR="0037454C"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работе с тетрадями </w:t>
      </w:r>
      <w:proofErr w:type="gramStart"/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8.1. 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Каждый учитель обязан проверять тетради обучающихся,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исправлять орфографические и пунктуационные ошибки или указывать на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них (контрольные работы).</w:t>
      </w:r>
      <w:proofErr w:type="gramEnd"/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8.2. Подчёркивание и исправление ошибок производится учителем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только красной пастой.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8.3. 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Запрещается при проверке использовать ручку с синей</w:t>
      </w:r>
      <w:proofErr w:type="gramEnd"/>
      <w:r w:rsidR="001F557B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>чёрной)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пастой,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карандаш, корректор.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8.4. Каждый учитель обязан требовать от 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выполнения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работы над ошибками после каждой работы. Отметки за работу над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ошибками выставляются в классный журнал по усмотрению учителя с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учётом значимости и объёма работы. Отметки «2» за работу над ошибками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в классный журнал не выставляются.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8.5. Все контрольные работы обязательно оцениваются. Все отметки за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контрольную работу, контрольное изложение, контрольное сочинение,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включая отметки «2», выставляются в классный журнал.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8.6. Все самостоятельные, проверочные работы обязательно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проверяются и оцениваются. По усмотрению учителя отметки «2» могут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быть не выставлены в классный журнал.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8.7. Классные и домашние письменные работы оцениваются. Отметки в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классный журнал ставятся за наиболее значимые работы по усмотрению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учителя.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8.8. При оценивании работ учитель руководствуется нормами оценки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учебных достижений обучающихся по предмету.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9. Периодичность и сроки проверки</w:t>
      </w:r>
      <w:r w:rsidR="00417259"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тетрадей обучающихся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9.1. Учителя предметники обязаны регулярно осуществлять проверку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тетрадей с целью установить:</w:t>
      </w:r>
    </w:p>
    <w:p w:rsidR="001B4876" w:rsidRPr="000B788D" w:rsidRDefault="001B4876" w:rsidP="000B788D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наличие работ;</w:t>
      </w:r>
    </w:p>
    <w:p w:rsidR="001B4876" w:rsidRPr="000B788D" w:rsidRDefault="001B4876" w:rsidP="000B788D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качество выполняемых заданий, подлежащих оцениванию;</w:t>
      </w:r>
    </w:p>
    <w:p w:rsidR="001B4876" w:rsidRPr="000B788D" w:rsidRDefault="001B4876" w:rsidP="000B788D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ошибки, допускаемые 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0B788D">
        <w:rPr>
          <w:rFonts w:ascii="Times New Roman" w:hAnsi="Times New Roman" w:cs="Times New Roman"/>
          <w:color w:val="000000"/>
          <w:sz w:val="24"/>
          <w:szCs w:val="24"/>
        </w:rPr>
        <w:t>, для принятия мер по их</w:t>
      </w:r>
      <w:r w:rsidR="00417259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устранению.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9.2. Периодичность и сроки проверки тетрадей должны быть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оптимальными для эффективной организации процесса обучения.</w:t>
      </w:r>
    </w:p>
    <w:p w:rsidR="001B4876" w:rsidRPr="000B788D" w:rsidRDefault="00417259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9.3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. Русский язык, математика, иностранные языки:</w:t>
      </w:r>
    </w:p>
    <w:p w:rsidR="001B4876" w:rsidRPr="000B788D" w:rsidRDefault="001B4876" w:rsidP="000B788D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в 5-х классах и в 6-х классах (I-е полугодие) после каждого урока у всех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обучающихся;</w:t>
      </w:r>
    </w:p>
    <w:p w:rsidR="001B4876" w:rsidRPr="000B788D" w:rsidRDefault="001B4876" w:rsidP="000B788D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в 6-х классах (II-е полугодие), в 7-ых после каждого урока выборочно, но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два раза в неделю у всех обучающихся;</w:t>
      </w:r>
    </w:p>
    <w:p w:rsidR="001B4876" w:rsidRPr="000B788D" w:rsidRDefault="001B4876" w:rsidP="000B788D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в 8-х и 9-х классах после каждого урока выборочно, но с таким расчётом,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чтобы раз в неделю тетради всех обучающихся были проверены,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наиболее значимые работы по своей важности проверяются у всех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обучающихся;</w:t>
      </w:r>
    </w:p>
    <w:p w:rsidR="001B4876" w:rsidRPr="000B788D" w:rsidRDefault="001B4876" w:rsidP="000B788D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в 10-х, 11-х классах после каждого урока выборочно, но с таким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расчётом, чтобы два раза в месяц тетради всех обучающихся были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проверены, наиболее значимые работы по своей важности проверяются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у всех обучающихся.</w:t>
      </w:r>
    </w:p>
    <w:p w:rsidR="001B4876" w:rsidRPr="000B788D" w:rsidRDefault="00417259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9.4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. Остальные предметы: не реже одного раза в месяц.</w:t>
      </w:r>
    </w:p>
    <w:p w:rsidR="001B4876" w:rsidRPr="000B788D" w:rsidRDefault="00417259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9.5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. Тетради для контрольных, творческих работ, по развитию речи, для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лабораторных и практических работ (5-е – 11-е классы):</w:t>
      </w:r>
    </w:p>
    <w:p w:rsidR="001B4876" w:rsidRPr="000B788D" w:rsidRDefault="001B4876" w:rsidP="000B788D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контрольные работы, диктанты – проверяются и возвращаются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к следующему уроку;</w:t>
      </w:r>
    </w:p>
    <w:p w:rsidR="001B4876" w:rsidRPr="000B788D" w:rsidRDefault="001B4876" w:rsidP="000B788D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изложения и сочинения - проверяются и возвращаются обучающимся не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позднее чем через семь - десять дней;</w:t>
      </w:r>
    </w:p>
    <w:p w:rsidR="001B4876" w:rsidRPr="000B788D" w:rsidRDefault="001B4876" w:rsidP="000B788D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лабораторные и практические работы – проверяются и возвращаются не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позднее чем через семь дней.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10. Требования к рефератам </w:t>
      </w:r>
      <w:proofErr w:type="gramStart"/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10.1. Реферат – это творческая работа, самостоятельное исследование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обучающегося по конкретной теме, по определенной проблеме на основе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глубокого изучения научной, научно-популярной литературы, других видов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источников.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10.2. Научное руководство работой 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над рефератом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осуществляется педагогическим работником в соответствии с Положением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 научном руководителе.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10.3. Реферат должен иметь следующую структуру:</w:t>
      </w:r>
    </w:p>
    <w:p w:rsidR="001B4876" w:rsidRPr="000B788D" w:rsidRDefault="001B4876" w:rsidP="000B788D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титульный лист;</w:t>
      </w:r>
    </w:p>
    <w:p w:rsidR="001B4876" w:rsidRPr="000B788D" w:rsidRDefault="001B4876" w:rsidP="000B788D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оглавление с указанием названия и начальных страниц глав (разделов);</w:t>
      </w:r>
    </w:p>
    <w:p w:rsidR="001B4876" w:rsidRPr="000B788D" w:rsidRDefault="001B4876" w:rsidP="000B788D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введение;</w:t>
      </w:r>
    </w:p>
    <w:p w:rsidR="001B4876" w:rsidRPr="000B788D" w:rsidRDefault="001B4876" w:rsidP="000B788D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основную часть (разделы, части);</w:t>
      </w:r>
    </w:p>
    <w:p w:rsidR="001B4876" w:rsidRPr="000B788D" w:rsidRDefault="001B4876" w:rsidP="000B788D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заключение;</w:t>
      </w:r>
    </w:p>
    <w:p w:rsidR="001B4876" w:rsidRPr="000B788D" w:rsidRDefault="001B4876" w:rsidP="000B788D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список использованных источников и литературы;</w:t>
      </w:r>
    </w:p>
    <w:p w:rsidR="001B4876" w:rsidRPr="000B788D" w:rsidRDefault="001B4876" w:rsidP="000B788D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приложения (документы, иллюстрации, таблицы, схемы и др.).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10.4. Введение должно содержать обоснование выбора темы, её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актуальность, значимость в настоящем и будущем, подходы к решению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проблемы, наличие противоречивых точек зрения на проблему, личные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мотивы и обстоятельства интереса к теме, цели и задачи работы.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10.5. Основная часть – это изложение материала в соответствии с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планом по главам, (разделам), каждая из которых раскрывает свою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проблему или разные стороны одной проблемы. Каждая глава (раздел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)д</w:t>
      </w:r>
      <w:proofErr w:type="gramEnd"/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олжна быть озаглавлена. Основная часть должна 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содержать критический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обзор источников; собственные версии, оценки автора реферата. В тексте</w:t>
      </w:r>
      <w:r w:rsidR="00383282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должны быть ссылки на использованную литературу.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10.6. Заключение – это выводы по результатам исследования.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Заключение должно быть чётким, кратким, вытекающим из содержания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основной части. Должно содержать собственную позицию автора работы и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значимость работы для автора, практическую значимость реферата.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Заключение не должно по объёму превышать введения.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10.7. Объём реферата, как правило, не должен превышать 20 страниц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компьютерного набора. Приложения в расчёт страниц не входят.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10.8. Текст реферата должен быть набран в текстовом редакторе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Microsoft</w:t>
      </w:r>
      <w:proofErr w:type="spellEnd"/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Word</w:t>
      </w:r>
      <w:proofErr w:type="spellEnd"/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шрифтом </w:t>
      </w:r>
      <w:proofErr w:type="spell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Times</w:t>
      </w:r>
      <w:proofErr w:type="spellEnd"/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New</w:t>
      </w:r>
      <w:proofErr w:type="spellEnd"/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Roman</w:t>
      </w:r>
      <w:proofErr w:type="spellEnd"/>
      <w:r w:rsidRPr="000B788D">
        <w:rPr>
          <w:rFonts w:ascii="Times New Roman" w:hAnsi="Times New Roman" w:cs="Times New Roman"/>
          <w:color w:val="000000"/>
          <w:sz w:val="24"/>
          <w:szCs w:val="24"/>
        </w:rPr>
        <w:t>, 14 размера, через одинарный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междустрочный интервал. Напечатан на бумаге стандартной формы: лист 4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А. Поля страницы: левое – 3 см, правое – 1,5 см, верхнее и нижнее – 2 </w:t>
      </w:r>
      <w:proofErr w:type="spellStart"/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gramEnd"/>
      <w:r w:rsidRPr="000B788D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spellEnd"/>
      <w:r w:rsidRPr="000B788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Абзац должен равняться четырём знакам (1,25 см).</w:t>
      </w:r>
    </w:p>
    <w:p w:rsidR="001B4876" w:rsidRPr="000B788D" w:rsidRDefault="001B4876" w:rsidP="000B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10.9. Нумерация страниц должна быть сквозной, включая список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используемой литературы и все приложения. Страницы нумеруются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арабскими цифрами в правом нижнем углу или сверху в центре листа без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точки. Первой страницей является титульный лист, но на нём номер</w:t>
      </w:r>
      <w:r w:rsidR="000B788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страницы не ставится.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10.10. Титульный лист должен быть оформлен </w:t>
      </w: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согласно образцу</w:t>
      </w:r>
      <w:r w:rsidR="000B788D" w:rsidRPr="009B79D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(Приложение 6) и содержать следующие сведения: полное название</w:t>
      </w:r>
      <w:r w:rsidR="000B788D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учреждения; название учебного предмета; тема реферата; фамилия, имя,</w:t>
      </w:r>
      <w:r w:rsidR="000B788D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отчество, класс автора реферата; фамилия, имя, отчество (инициалы)</w:t>
      </w:r>
      <w:r w:rsidR="000B788D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научного руководителя или учителя, который проверил реферат; место и</w:t>
      </w:r>
      <w:r w:rsidR="000B788D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год написания реферата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10.11. Заголовки глав (разделов) основной части реферата пишутся с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большой буквы, располагаются в середине строки, не подчёркиваются.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Допускается выделение жирным шрифтом. Точки в конце не ставятся. Если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заголовок включает несколько предложений, они разделяются точками.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Переносы слов в заголовках не допускаются.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10.12. 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Каждая структурная часть реферата (введение, основная часть,</w:t>
      </w:r>
      <w:proofErr w:type="gramEnd"/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заключение и т.д.) должна начинаться с новой страницы. Каждое</w:t>
      </w:r>
      <w:r w:rsidR="00E507EE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приложение помещается на новой странице.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10.13. Расстояние между названием главы (раздела) и последующим</w:t>
      </w:r>
      <w:r w:rsidR="00E507EE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текстом должно быть равно двум междустрочным интервалам.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10.14. В тексте реферата инициалы авторов указываются перед</w:t>
      </w:r>
      <w:r w:rsidR="00E507EE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фамилиями.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10.15. Все таблицы, если их несколько, нумеруются арабскими цифрами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в пределах всего текста. При оформлении таблиц слово таблица пишется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слева, указывается порядковый номер таблицы без значка № перед</w:t>
      </w:r>
      <w:r w:rsidR="00E507EE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цифрой, точка не ставится. Если в тексте одна таблица, то номер не</w:t>
      </w:r>
      <w:r w:rsidR="00E507EE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ставится и слово таблица не пишется. Таблицы снабжают тематическими</w:t>
      </w:r>
      <w:r w:rsidR="00E507EE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заголовками, которые располагают посередине страницы и пишут с</w:t>
      </w:r>
      <w:r w:rsidR="00E507EE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прописной буквы без точки на конце.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10.16. 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Все иллюстрации (чертежи, графики, схемы, диаграммы,</w:t>
      </w:r>
      <w:r w:rsidR="00E507EE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фотоснимки, рисунки и т.д.) должны быть пронумерованы арабскими</w:t>
      </w:r>
      <w:r w:rsidR="00E507EE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цифрами.</w:t>
      </w:r>
      <w:proofErr w:type="gramEnd"/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Нумерация должна быть сквозной. Если иллюстрация</w:t>
      </w:r>
      <w:r w:rsidR="00E507EE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единственная, то она не нумеруется. Иллюстрация должна иметь название,</w:t>
      </w:r>
      <w:r w:rsidR="00E507EE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которое помещается под иллюстрацией. При оформлении рисунков и схем</w:t>
      </w:r>
      <w:r w:rsidR="00E507EE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слова рисунок и схема пишутся под ними и выделяются курсивом.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10.17. Цитаты обязательно заключаются в кавычки и приводятся в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грамматической форме источника с сохранением особенностей авторского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написания, включая авторские знаки. При цитировании текста с опусканием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одного или нескольких слов или предложений вместо изъятых (упущенных)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слов, предложений ставится многоточие.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10.18. Цитаты, факты, иллюстрации, приведённые в тексте, должны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сопровождаться сносками (ссылками) на источник. Ссылка может быть в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нижней части страницы под основным текстом под соответствующим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порядковым номером (выходные данные источника, номер тома, части и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т.п., страницы) или в тексте работы после приведённой цитаты в скобках.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Если делается ссылка на произведение из библиографического списка, 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квадратных 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скобках</w:t>
      </w:r>
      <w:proofErr w:type="gramEnd"/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указывается номер ссылки, соответствующий номеру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произведения из библиографического списка, и страниц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а(</w:t>
      </w:r>
      <w:proofErr w:type="spellStart"/>
      <w:proofErr w:type="gramEnd"/>
      <w:r w:rsidRPr="000B788D">
        <w:rPr>
          <w:rFonts w:ascii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0B788D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1B4876" w:rsidRPr="009B79D5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10.19. Список использованных источников и литературы составляется в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алфавитном порядке по фамилиям авторов или по заглавиям книг</w:t>
      </w: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При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оформлении списка рекомендуется придерживаться следующего порядка: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источники (нормативно-правовые акты, например: законы, указы,</w:t>
      </w:r>
      <w:r w:rsidR="001F55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манифесты, другие правительственные акты, 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F557B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остановления, приказы,</w:t>
      </w:r>
      <w:r w:rsidR="001F55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международные договоры, меморандумы; архивные материалы)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,л</w:t>
      </w:r>
      <w:proofErr w:type="gramEnd"/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итература 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(монографии, книги, брошюры, периодические издания),интернет-сайты. Сначала источники и литература на русском языке, затем 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–н</w:t>
      </w:r>
      <w:proofErr w:type="gramEnd"/>
      <w:r w:rsidRPr="000B788D">
        <w:rPr>
          <w:rFonts w:ascii="Times New Roman" w:hAnsi="Times New Roman" w:cs="Times New Roman"/>
          <w:color w:val="000000"/>
          <w:sz w:val="24"/>
          <w:szCs w:val="24"/>
        </w:rPr>
        <w:t>а иностранных языках. Описание книги начинается с фамилии автора,</w:t>
      </w:r>
      <w:r w:rsidR="001F55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если книга имеет авторов не более трёх. Если книга написана четырьмя и</w:t>
      </w:r>
      <w:r w:rsidR="001F55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более авторами, описание книги даётся на заглавие (монографии, сборники</w:t>
      </w:r>
      <w:r w:rsidR="001F55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статей и др.). При наличии нескольких работ одного автора их названия</w:t>
      </w:r>
      <w:r w:rsidR="00E507EE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располагаются по годам изданий (Приложение 7).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10.20. Каждое приложение к реферату начинается с нового листа,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нумеруется. Страницы, на которых даны приложения, продолжают общую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нумерацию текста, но в общий объём реферата не включаются.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10.21. Листы реферата должны быть скреплены. Допускается</w:t>
      </w:r>
      <w:r w:rsidR="00E507EE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брошюровка, скрепление скоросшивателем, использование папок с</w:t>
      </w:r>
      <w:r w:rsidR="00E507EE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файлами.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11. Требования к оформлению учебных презентаций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11.1. </w:t>
      </w:r>
      <w:r w:rsidRPr="000B788D">
        <w:rPr>
          <w:rFonts w:ascii="Times New Roman" w:hAnsi="Times New Roman" w:cs="Times New Roman"/>
          <w:color w:val="333333"/>
          <w:sz w:val="24"/>
          <w:szCs w:val="24"/>
        </w:rPr>
        <w:t>Презентация не должна быть менее 5 слайдов.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333333"/>
          <w:sz w:val="24"/>
          <w:szCs w:val="24"/>
        </w:rPr>
        <w:t xml:space="preserve">11.2.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Структура презентации:</w:t>
      </w:r>
    </w:p>
    <w:p w:rsidR="001B4876" w:rsidRPr="009B79D5" w:rsidRDefault="001B4876" w:rsidP="009B79D5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титульный лист с указанием темы, ФИО автора, класс, ФИО</w:t>
      </w:r>
      <w:r w:rsidR="00E507EE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руководителя, ОУ;</w:t>
      </w:r>
    </w:p>
    <w:p w:rsidR="001B4876" w:rsidRPr="009B79D5" w:rsidRDefault="001B4876" w:rsidP="009B79D5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каждый слайд содержит кнопки &gt;, &lt; возврата на предыдущий</w:t>
      </w:r>
      <w:r w:rsidR="00E507EE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кадр;</w:t>
      </w:r>
    </w:p>
    <w:p w:rsidR="001B4876" w:rsidRPr="009B79D5" w:rsidRDefault="001B4876" w:rsidP="009B79D5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гиперссылки на внешние Интернет-ресурсы (если необходимо).</w:t>
      </w:r>
    </w:p>
    <w:p w:rsidR="001B4876" w:rsidRPr="009B79D5" w:rsidRDefault="001B4876" w:rsidP="009B79D5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9B79D5">
        <w:rPr>
          <w:rFonts w:ascii="Times New Roman" w:hAnsi="Times New Roman" w:cs="Times New Roman"/>
          <w:color w:val="333333"/>
          <w:sz w:val="24"/>
          <w:szCs w:val="24"/>
        </w:rPr>
        <w:t>глоссарий и список литературы.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11.3. Требования к оформлению презентации: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B788D">
        <w:rPr>
          <w:rFonts w:ascii="Times New Roman" w:hAnsi="Times New Roman" w:cs="Times New Roman"/>
          <w:color w:val="333333"/>
          <w:sz w:val="24"/>
          <w:szCs w:val="24"/>
        </w:rPr>
        <w:t>Стиль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B788D">
        <w:rPr>
          <w:rFonts w:ascii="Times New Roman" w:hAnsi="Times New Roman" w:cs="Times New Roman"/>
          <w:color w:val="333333"/>
          <w:sz w:val="24"/>
          <w:szCs w:val="24"/>
        </w:rPr>
        <w:t>1. Единый стиль оформления.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B788D">
        <w:rPr>
          <w:rFonts w:ascii="Times New Roman" w:hAnsi="Times New Roman" w:cs="Times New Roman"/>
          <w:color w:val="333333"/>
          <w:sz w:val="24"/>
          <w:szCs w:val="24"/>
        </w:rPr>
        <w:t>2. Вспомогательная информация (управляющие</w:t>
      </w:r>
      <w:r w:rsidR="00E507EE" w:rsidRPr="000B788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333333"/>
          <w:sz w:val="24"/>
          <w:szCs w:val="24"/>
        </w:rPr>
        <w:t>кнопки) не должны преобладать над основной</w:t>
      </w:r>
      <w:r w:rsidR="00E507EE" w:rsidRPr="000B788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333333"/>
          <w:sz w:val="24"/>
          <w:szCs w:val="24"/>
        </w:rPr>
        <w:t>информацией (текстом, иллюстрациями).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B788D">
        <w:rPr>
          <w:rFonts w:ascii="Times New Roman" w:hAnsi="Times New Roman" w:cs="Times New Roman"/>
          <w:color w:val="333333"/>
          <w:sz w:val="24"/>
          <w:szCs w:val="24"/>
        </w:rPr>
        <w:t>Фон Предпочтительны холодные тона.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B788D">
        <w:rPr>
          <w:rFonts w:ascii="Times New Roman" w:hAnsi="Times New Roman" w:cs="Times New Roman"/>
          <w:color w:val="333333"/>
          <w:sz w:val="24"/>
          <w:szCs w:val="24"/>
        </w:rPr>
        <w:t>Использование цвета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B788D">
        <w:rPr>
          <w:rFonts w:ascii="Times New Roman" w:hAnsi="Times New Roman" w:cs="Times New Roman"/>
          <w:color w:val="333333"/>
          <w:sz w:val="24"/>
          <w:szCs w:val="24"/>
        </w:rPr>
        <w:t>1. На одном слайде рекомендуется использовать не</w:t>
      </w:r>
      <w:r w:rsidR="009B79D5" w:rsidRPr="009B79D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333333"/>
          <w:sz w:val="24"/>
          <w:szCs w:val="24"/>
        </w:rPr>
        <w:t>более трех цветов: один для фона, один для</w:t>
      </w:r>
      <w:r w:rsidR="00E507EE" w:rsidRPr="000B788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333333"/>
          <w:sz w:val="24"/>
          <w:szCs w:val="24"/>
        </w:rPr>
        <w:t>заголовка, один для текста.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B788D">
        <w:rPr>
          <w:rFonts w:ascii="Times New Roman" w:hAnsi="Times New Roman" w:cs="Times New Roman"/>
          <w:color w:val="333333"/>
          <w:sz w:val="24"/>
          <w:szCs w:val="24"/>
        </w:rPr>
        <w:t>2. Для фона и текста используйте контрастные цвета.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B788D">
        <w:rPr>
          <w:rFonts w:ascii="Times New Roman" w:hAnsi="Times New Roman" w:cs="Times New Roman"/>
          <w:color w:val="333333"/>
          <w:sz w:val="24"/>
          <w:szCs w:val="24"/>
        </w:rPr>
        <w:t>Анимационные</w:t>
      </w:r>
      <w:r w:rsidR="00E507EE" w:rsidRPr="000B788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333333"/>
          <w:sz w:val="24"/>
          <w:szCs w:val="24"/>
        </w:rPr>
        <w:t>эффекты</w:t>
      </w:r>
      <w:r w:rsidR="009B79D5" w:rsidRPr="009B79D5">
        <w:rPr>
          <w:rFonts w:ascii="Times New Roman" w:hAnsi="Times New Roman" w:cs="Times New Roman"/>
          <w:color w:val="333333"/>
          <w:sz w:val="24"/>
          <w:szCs w:val="24"/>
        </w:rPr>
        <w:t xml:space="preserve">.  </w:t>
      </w:r>
      <w:r w:rsidRPr="000B788D">
        <w:rPr>
          <w:rFonts w:ascii="Times New Roman" w:hAnsi="Times New Roman" w:cs="Times New Roman"/>
          <w:color w:val="333333"/>
          <w:sz w:val="24"/>
          <w:szCs w:val="24"/>
        </w:rPr>
        <w:t>Нельзя злоупотреблять различными</w:t>
      </w:r>
      <w:r w:rsidR="00E507EE" w:rsidRPr="000B788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333333"/>
          <w:sz w:val="24"/>
          <w:szCs w:val="24"/>
        </w:rPr>
        <w:t>анимационными эффектами, они не должны</w:t>
      </w:r>
      <w:r w:rsidR="00E507EE" w:rsidRPr="000B788D"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  <w:r w:rsidRPr="000B788D">
        <w:rPr>
          <w:rFonts w:ascii="Times New Roman" w:hAnsi="Times New Roman" w:cs="Times New Roman"/>
          <w:color w:val="333333"/>
          <w:sz w:val="24"/>
          <w:szCs w:val="24"/>
        </w:rPr>
        <w:t>отвлекать внимание от содержания информации на</w:t>
      </w:r>
      <w:r w:rsidR="00E507EE" w:rsidRPr="000B788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333333"/>
          <w:sz w:val="24"/>
          <w:szCs w:val="24"/>
        </w:rPr>
        <w:t>слайде.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B788D">
        <w:rPr>
          <w:rFonts w:ascii="Times New Roman" w:hAnsi="Times New Roman" w:cs="Times New Roman"/>
          <w:color w:val="333333"/>
          <w:sz w:val="24"/>
          <w:szCs w:val="24"/>
        </w:rPr>
        <w:t>Расположение</w:t>
      </w:r>
      <w:r w:rsidR="00E507EE" w:rsidRPr="000B788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333333"/>
          <w:sz w:val="24"/>
          <w:szCs w:val="24"/>
        </w:rPr>
        <w:t>информации на</w:t>
      </w:r>
      <w:r w:rsidR="00E507EE" w:rsidRPr="000B788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333333"/>
          <w:sz w:val="24"/>
          <w:szCs w:val="24"/>
        </w:rPr>
        <w:t>странице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B788D">
        <w:rPr>
          <w:rFonts w:ascii="Times New Roman" w:hAnsi="Times New Roman" w:cs="Times New Roman"/>
          <w:color w:val="333333"/>
          <w:sz w:val="24"/>
          <w:szCs w:val="24"/>
        </w:rPr>
        <w:t>1. Предпочтительно горизонтальное расположение</w:t>
      </w:r>
      <w:r w:rsidR="00E507EE" w:rsidRPr="000B788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333333"/>
          <w:sz w:val="24"/>
          <w:szCs w:val="24"/>
        </w:rPr>
        <w:t>информации.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B788D">
        <w:rPr>
          <w:rFonts w:ascii="Times New Roman" w:hAnsi="Times New Roman" w:cs="Times New Roman"/>
          <w:color w:val="333333"/>
          <w:sz w:val="24"/>
          <w:szCs w:val="24"/>
        </w:rPr>
        <w:t>2. Наиболее важная информация должна</w:t>
      </w:r>
      <w:r w:rsidR="00E507EE" w:rsidRPr="000B788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333333"/>
          <w:sz w:val="24"/>
          <w:szCs w:val="24"/>
        </w:rPr>
        <w:t>располагаться в центре экрана.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B788D">
        <w:rPr>
          <w:rFonts w:ascii="Times New Roman" w:hAnsi="Times New Roman" w:cs="Times New Roman"/>
          <w:color w:val="333333"/>
          <w:sz w:val="24"/>
          <w:szCs w:val="24"/>
        </w:rPr>
        <w:t>3. Если на слайде располагается картинка, надпись</w:t>
      </w:r>
      <w:r w:rsidR="00E507EE" w:rsidRPr="000B788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333333"/>
          <w:sz w:val="24"/>
          <w:szCs w:val="24"/>
        </w:rPr>
        <w:t>должна располагаться под ней.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B788D">
        <w:rPr>
          <w:rFonts w:ascii="Times New Roman" w:hAnsi="Times New Roman" w:cs="Times New Roman"/>
          <w:color w:val="333333"/>
          <w:sz w:val="24"/>
          <w:szCs w:val="24"/>
        </w:rPr>
        <w:t>Шрифты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B788D">
        <w:rPr>
          <w:rFonts w:ascii="Times New Roman" w:hAnsi="Times New Roman" w:cs="Times New Roman"/>
          <w:color w:val="333333"/>
          <w:sz w:val="24"/>
          <w:szCs w:val="24"/>
        </w:rPr>
        <w:t>1. Для заголовков – не менее 24.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B788D">
        <w:rPr>
          <w:rFonts w:ascii="Times New Roman" w:hAnsi="Times New Roman" w:cs="Times New Roman"/>
          <w:color w:val="333333"/>
          <w:sz w:val="24"/>
          <w:szCs w:val="24"/>
        </w:rPr>
        <w:t>2. Для информации не менее 18.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B788D">
        <w:rPr>
          <w:rFonts w:ascii="Times New Roman" w:hAnsi="Times New Roman" w:cs="Times New Roman"/>
          <w:color w:val="333333"/>
          <w:sz w:val="24"/>
          <w:szCs w:val="24"/>
        </w:rPr>
        <w:lastRenderedPageBreak/>
        <w:t>3. Шрифты без засечек легче читать с большого</w:t>
      </w:r>
      <w:r w:rsidR="00E507EE" w:rsidRPr="000B788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333333"/>
          <w:sz w:val="24"/>
          <w:szCs w:val="24"/>
        </w:rPr>
        <w:t>расстояния.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0B788D">
        <w:rPr>
          <w:rFonts w:ascii="Times New Roman" w:hAnsi="Times New Roman" w:cs="Times New Roman"/>
          <w:color w:val="333333"/>
          <w:sz w:val="24"/>
          <w:szCs w:val="24"/>
        </w:rPr>
        <w:t>4. Нельзя смешивать разные типы шрифтов в одной</w:t>
      </w:r>
      <w:r w:rsidR="00E507EE" w:rsidRPr="000B788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333333"/>
          <w:sz w:val="24"/>
          <w:szCs w:val="24"/>
        </w:rPr>
        <w:t>презентации.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B788D">
        <w:rPr>
          <w:rFonts w:ascii="Times New Roman" w:hAnsi="Times New Roman" w:cs="Times New Roman"/>
          <w:color w:val="333333"/>
          <w:sz w:val="24"/>
          <w:szCs w:val="24"/>
        </w:rPr>
        <w:t>5. Для выделения информации следует использовать</w:t>
      </w:r>
      <w:r w:rsidR="00E507EE" w:rsidRPr="000B788D"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  <w:r w:rsidRPr="000B788D">
        <w:rPr>
          <w:rFonts w:ascii="Times New Roman" w:hAnsi="Times New Roman" w:cs="Times New Roman"/>
          <w:color w:val="333333"/>
          <w:sz w:val="24"/>
          <w:szCs w:val="24"/>
        </w:rPr>
        <w:t>жирный шрифт, курсив или подчеркивание.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B788D">
        <w:rPr>
          <w:rFonts w:ascii="Times New Roman" w:hAnsi="Times New Roman" w:cs="Times New Roman"/>
          <w:color w:val="333333"/>
          <w:sz w:val="24"/>
          <w:szCs w:val="24"/>
        </w:rPr>
        <w:t>6. Нельзя злоупотреблять прописными буквами (они</w:t>
      </w:r>
      <w:r w:rsidR="00E507EE" w:rsidRPr="000B788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333333"/>
          <w:sz w:val="24"/>
          <w:szCs w:val="24"/>
        </w:rPr>
        <w:t xml:space="preserve">читаются хуже </w:t>
      </w:r>
      <w:proofErr w:type="gramStart"/>
      <w:r w:rsidRPr="000B788D">
        <w:rPr>
          <w:rFonts w:ascii="Times New Roman" w:hAnsi="Times New Roman" w:cs="Times New Roman"/>
          <w:color w:val="333333"/>
          <w:sz w:val="24"/>
          <w:szCs w:val="24"/>
        </w:rPr>
        <w:t>строчных</w:t>
      </w:r>
      <w:proofErr w:type="gramEnd"/>
      <w:r w:rsidRPr="000B788D">
        <w:rPr>
          <w:rFonts w:ascii="Times New Roman" w:hAnsi="Times New Roman" w:cs="Times New Roman"/>
          <w:color w:val="333333"/>
          <w:sz w:val="24"/>
          <w:szCs w:val="24"/>
        </w:rPr>
        <w:t>).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B788D">
        <w:rPr>
          <w:rFonts w:ascii="Times New Roman" w:hAnsi="Times New Roman" w:cs="Times New Roman"/>
          <w:color w:val="333333"/>
          <w:sz w:val="24"/>
          <w:szCs w:val="24"/>
        </w:rPr>
        <w:t>Способы выделения</w:t>
      </w:r>
      <w:r w:rsidR="00E507EE" w:rsidRPr="000B788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333333"/>
          <w:sz w:val="24"/>
          <w:szCs w:val="24"/>
        </w:rPr>
        <w:t>информации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B788D">
        <w:rPr>
          <w:rFonts w:ascii="Times New Roman" w:hAnsi="Times New Roman" w:cs="Times New Roman"/>
          <w:color w:val="333333"/>
          <w:sz w:val="24"/>
          <w:szCs w:val="24"/>
        </w:rPr>
        <w:t>Можно использовать: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B788D">
        <w:rPr>
          <w:rFonts w:ascii="Times New Roman" w:hAnsi="Times New Roman" w:cs="Times New Roman"/>
          <w:color w:val="333333"/>
          <w:sz w:val="24"/>
          <w:szCs w:val="24"/>
        </w:rPr>
        <w:t>1. рамки; границы, заливку;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B788D">
        <w:rPr>
          <w:rFonts w:ascii="Times New Roman" w:hAnsi="Times New Roman" w:cs="Times New Roman"/>
          <w:color w:val="333333"/>
          <w:sz w:val="24"/>
          <w:szCs w:val="24"/>
        </w:rPr>
        <w:t>2. штриховку, стрелки;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B788D">
        <w:rPr>
          <w:rFonts w:ascii="Times New Roman" w:hAnsi="Times New Roman" w:cs="Times New Roman"/>
          <w:color w:val="333333"/>
          <w:sz w:val="24"/>
          <w:szCs w:val="24"/>
        </w:rPr>
        <w:t>3. рисунки, диаграммы;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B788D">
        <w:rPr>
          <w:rFonts w:ascii="Times New Roman" w:hAnsi="Times New Roman" w:cs="Times New Roman"/>
          <w:color w:val="333333"/>
          <w:sz w:val="24"/>
          <w:szCs w:val="24"/>
        </w:rPr>
        <w:t>4. схемы для иллюстрации наиболее важных фактов.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B788D">
        <w:rPr>
          <w:rFonts w:ascii="Times New Roman" w:hAnsi="Times New Roman" w:cs="Times New Roman"/>
          <w:color w:val="333333"/>
          <w:sz w:val="24"/>
          <w:szCs w:val="24"/>
        </w:rPr>
        <w:t>Объем информации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B788D">
        <w:rPr>
          <w:rFonts w:ascii="Times New Roman" w:hAnsi="Times New Roman" w:cs="Times New Roman"/>
          <w:color w:val="333333"/>
          <w:sz w:val="24"/>
          <w:szCs w:val="24"/>
        </w:rPr>
        <w:t>1. Слайд не должен содержать слишком большой</w:t>
      </w:r>
      <w:r w:rsidR="00E507EE" w:rsidRPr="000B788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333333"/>
          <w:sz w:val="24"/>
          <w:szCs w:val="24"/>
        </w:rPr>
        <w:t>объем информации.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B788D">
        <w:rPr>
          <w:rFonts w:ascii="Times New Roman" w:hAnsi="Times New Roman" w:cs="Times New Roman"/>
          <w:color w:val="333333"/>
          <w:sz w:val="24"/>
          <w:szCs w:val="24"/>
        </w:rPr>
        <w:t>2. Наибольшая эффективность достигается тогда,</w:t>
      </w:r>
      <w:r w:rsidR="00E507EE" w:rsidRPr="000B788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333333"/>
          <w:sz w:val="24"/>
          <w:szCs w:val="24"/>
        </w:rPr>
        <w:t>когда ключевые пункты отображаются по одному на</w:t>
      </w:r>
      <w:r w:rsidR="00E507EE" w:rsidRPr="000B788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333333"/>
          <w:sz w:val="24"/>
          <w:szCs w:val="24"/>
        </w:rPr>
        <w:t>каждом отдельном слайде.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B788D">
        <w:rPr>
          <w:rFonts w:ascii="Times New Roman" w:hAnsi="Times New Roman" w:cs="Times New Roman"/>
          <w:color w:val="333333"/>
          <w:sz w:val="24"/>
          <w:szCs w:val="24"/>
        </w:rPr>
        <w:t>Виды слайдов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B788D">
        <w:rPr>
          <w:rFonts w:ascii="Times New Roman" w:hAnsi="Times New Roman" w:cs="Times New Roman"/>
          <w:color w:val="333333"/>
          <w:sz w:val="24"/>
          <w:szCs w:val="24"/>
        </w:rPr>
        <w:t>Для обеспечения разнообразия следует</w:t>
      </w:r>
      <w:r w:rsidR="00E507EE" w:rsidRPr="000B788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333333"/>
          <w:sz w:val="24"/>
          <w:szCs w:val="24"/>
        </w:rPr>
        <w:t>использовать разные виды слайдов (с текстом, с</w:t>
      </w:r>
      <w:r w:rsidR="00E507EE" w:rsidRPr="000B788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333333"/>
          <w:sz w:val="24"/>
          <w:szCs w:val="24"/>
        </w:rPr>
        <w:t>таблицами, с изображениями).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12. Требования к оформлению учебных исследовательских проектов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12.1. Исследовательский проект представляет собой самостоятельно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проведенное исследование учащегося, раскрывающее его знания и умение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их применять для решения конкретных практических задач. Работа должна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носить логически завершенный характер и демонстрировать способность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учащегося грамотно пользоваться специальной терминологией, ясно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излагать свои мысли, аргументировать предложения.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12.2. Задачами работы над проектом являются:</w:t>
      </w:r>
    </w:p>
    <w:p w:rsidR="001B4876" w:rsidRPr="009B79D5" w:rsidRDefault="001B4876" w:rsidP="009B79D5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развитие навыков самостоятельной исследовательской деятельности и</w:t>
      </w:r>
    </w:p>
    <w:p w:rsidR="001B4876" w:rsidRPr="009B79D5" w:rsidRDefault="001B4876" w:rsidP="009B79D5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их применение к решению актуальных практических задач;</w:t>
      </w:r>
    </w:p>
    <w:p w:rsidR="001B4876" w:rsidRPr="009B79D5" w:rsidRDefault="001B4876" w:rsidP="009B79D5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проведение анализа </w:t>
      </w:r>
      <w:proofErr w:type="gramStart"/>
      <w:r w:rsidRPr="009B79D5">
        <w:rPr>
          <w:rFonts w:ascii="Times New Roman" w:hAnsi="Times New Roman" w:cs="Times New Roman"/>
          <w:color w:val="000000"/>
          <w:sz w:val="24"/>
          <w:szCs w:val="24"/>
        </w:rPr>
        <w:t>существующих</w:t>
      </w:r>
      <w:proofErr w:type="gramEnd"/>
      <w:r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в отечественной и зарубежной науке</w:t>
      </w:r>
    </w:p>
    <w:p w:rsidR="001B4876" w:rsidRPr="009B79D5" w:rsidRDefault="001B4876" w:rsidP="009B79D5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теоретических подходов в области выполняемого исследования;</w:t>
      </w:r>
    </w:p>
    <w:p w:rsidR="001B4876" w:rsidRPr="009B79D5" w:rsidRDefault="001B4876" w:rsidP="009B79D5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проведение самостоятельного исследования по выбранной</w:t>
      </w:r>
      <w:r w:rsidR="00E507EE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проблематике;</w:t>
      </w:r>
    </w:p>
    <w:p w:rsidR="001B4876" w:rsidRPr="009B79D5" w:rsidRDefault="001B4876" w:rsidP="009B79D5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систематизация и </w:t>
      </w:r>
      <w:proofErr w:type="gramStart"/>
      <w:r w:rsidRPr="009B79D5">
        <w:rPr>
          <w:rFonts w:ascii="Times New Roman" w:hAnsi="Times New Roman" w:cs="Times New Roman"/>
          <w:color w:val="000000"/>
          <w:sz w:val="24"/>
          <w:szCs w:val="24"/>
        </w:rPr>
        <w:t>анализ</w:t>
      </w:r>
      <w:proofErr w:type="gramEnd"/>
      <w:r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полученные в ходе исследования данных;</w:t>
      </w:r>
    </w:p>
    <w:p w:rsidR="001B4876" w:rsidRPr="009B79D5" w:rsidRDefault="001B4876" w:rsidP="009B79D5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представление и защита проекта.</w:t>
      </w:r>
    </w:p>
    <w:p w:rsidR="001B4876" w:rsidRPr="009B79D5" w:rsidRDefault="001B4876" w:rsidP="009B79D5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12.3. Защита исследовательского проекта – представление, обоснование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целенаправленной деятельности теоретического и практического характера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в той или иной области знания (научном направлении), 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предполагающая</w:t>
      </w:r>
      <w:proofErr w:type="gramEnd"/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самостоятельное изучение и анализ литературных источников,</w:t>
      </w:r>
      <w:r w:rsidR="00E507EE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наблюдения, эксперименты, анализ проделанной работы.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12.4. Основными требованиями к учебным исследовательским проектам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являются:</w:t>
      </w:r>
    </w:p>
    <w:p w:rsidR="001B4876" w:rsidRPr="009B79D5" w:rsidRDefault="001B4876" w:rsidP="009B79D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наличие значимой в исследовательском творческом плане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проблемы/задачи, требующей интегрированного знания,</w:t>
      </w:r>
    </w:p>
    <w:p w:rsidR="001B4876" w:rsidRPr="009B79D5" w:rsidRDefault="001B4876" w:rsidP="009B79D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исследовательского поиска ее решения;</w:t>
      </w:r>
    </w:p>
    <w:p w:rsidR="001B4876" w:rsidRPr="009B79D5" w:rsidRDefault="001B4876" w:rsidP="009B79D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практическая, теоретическая, познавательная значимость предполагаемых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результатов;</w:t>
      </w:r>
    </w:p>
    <w:p w:rsidR="001B4876" w:rsidRPr="009B79D5" w:rsidRDefault="001B4876" w:rsidP="009B79D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самостоятельная (индивидуальная, групповая) деятельность учащихся –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авторов проекта;</w:t>
      </w:r>
    </w:p>
    <w:p w:rsidR="001B4876" w:rsidRPr="009B79D5" w:rsidRDefault="001B4876" w:rsidP="009B79D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структурированность содержательной части проекта (с указанием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поэтапных результатов);</w:t>
      </w:r>
    </w:p>
    <w:p w:rsidR="001B4876" w:rsidRPr="009B79D5" w:rsidRDefault="001B4876" w:rsidP="009B79D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соблюдение в ходе исследования определенной последовательности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действий:</w:t>
      </w:r>
    </w:p>
    <w:p w:rsidR="001B4876" w:rsidRPr="009B79D5" w:rsidRDefault="001B4876" w:rsidP="009B79D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определение проблемы и вытекающих из нее задач исследования;</w:t>
      </w:r>
    </w:p>
    <w:p w:rsidR="001B4876" w:rsidRPr="009B79D5" w:rsidRDefault="001B4876" w:rsidP="009B79D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выдвижение гипотезы;</w:t>
      </w:r>
    </w:p>
    <w:p w:rsidR="001B4876" w:rsidRPr="009B79D5" w:rsidRDefault="001B4876" w:rsidP="009B79D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выбор и описание методов исследования;</w:t>
      </w:r>
    </w:p>
    <w:p w:rsidR="001B4876" w:rsidRPr="009B79D5" w:rsidRDefault="001B4876" w:rsidP="009B79D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выбор способов оформления конечных результатов (презентаций,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защиты, творческих отчетов и пр.);</w:t>
      </w:r>
    </w:p>
    <w:p w:rsidR="001B4876" w:rsidRPr="009B79D5" w:rsidRDefault="001B4876" w:rsidP="009B79D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проведение наблюдений и экспериментов;</w:t>
      </w:r>
    </w:p>
    <w:p w:rsidR="001B4876" w:rsidRPr="009B79D5" w:rsidRDefault="001B4876" w:rsidP="009B79D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сбор, систематизация и анализ полученных данных;</w:t>
      </w:r>
    </w:p>
    <w:p w:rsidR="001B4876" w:rsidRPr="009B79D5" w:rsidRDefault="001B4876" w:rsidP="009B79D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подведение итогов, оформление результатов, их презентация;</w:t>
      </w:r>
    </w:p>
    <w:p w:rsidR="001B4876" w:rsidRPr="009B79D5" w:rsidRDefault="001B4876" w:rsidP="009B79D5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выводы, выдвижение новых проблем исследования.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12.5. Существует единый алгоритм, который отражает этапы работы над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научно-исследовательской проблемой специалиста любого уровня:</w:t>
      </w:r>
    </w:p>
    <w:p w:rsidR="001B4876" w:rsidRPr="009B79D5" w:rsidRDefault="001B4876" w:rsidP="009B79D5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выбор проблемы. В науке под проблемой понимается противоречивая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ситуация, возникающая в результате открытия новых фактов, которые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явно не укладываются в рамки прежних теоретических положений.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Выдвижение </w:t>
      </w:r>
      <w:proofErr w:type="gramStart"/>
      <w:r w:rsidRPr="009B79D5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проблемы для своего научного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исследования должно основываться на фактах окружающего мира.</w:t>
      </w:r>
    </w:p>
    <w:p w:rsidR="001B4876" w:rsidRPr="009B79D5" w:rsidRDefault="001B4876" w:rsidP="009B79D5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Наблюдение и анализ взаимодействия человека с природой, техникой,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информационными системами, обществом, другими людьми, а также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самопознание может способствовать открытию школьником для себя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проблемной ситуации, которая требует изучения;</w:t>
      </w:r>
    </w:p>
    <w:p w:rsidR="001B4876" w:rsidRPr="009B79D5" w:rsidRDefault="001B4876" w:rsidP="009B79D5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сбор информации об уже имеющихся в науке знаниях по изучаемой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проблематике;</w:t>
      </w:r>
    </w:p>
    <w:p w:rsidR="001B4876" w:rsidRPr="009B79D5" w:rsidRDefault="001B4876" w:rsidP="009B79D5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анализ и обобщение полученных знаний по проблеме;</w:t>
      </w:r>
    </w:p>
    <w:p w:rsidR="001B4876" w:rsidRPr="009B79D5" w:rsidRDefault="001B4876" w:rsidP="009B79D5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разработка концепции и планирование исследования;</w:t>
      </w:r>
    </w:p>
    <w:p w:rsidR="001B4876" w:rsidRPr="009B79D5" w:rsidRDefault="001B4876" w:rsidP="009B79D5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подбор методов и методик осуществления исследования;</w:t>
      </w:r>
    </w:p>
    <w:p w:rsidR="001B4876" w:rsidRPr="009B79D5" w:rsidRDefault="001B4876" w:rsidP="009B79D5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проведение исследования;</w:t>
      </w:r>
    </w:p>
    <w:p w:rsidR="009B79D5" w:rsidRPr="009B79D5" w:rsidRDefault="001B4876" w:rsidP="009B79D5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обработка полученных данных;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B4876" w:rsidRPr="009B79D5" w:rsidRDefault="001B4876" w:rsidP="009B79D5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письменное оформление теоретического и эмпирического материала в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виде целостного текста;</w:t>
      </w:r>
    </w:p>
    <w:p w:rsidR="001B4876" w:rsidRPr="009B79D5" w:rsidRDefault="001B4876" w:rsidP="009B79D5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представление работы на рецензирование;</w:t>
      </w:r>
    </w:p>
    <w:p w:rsidR="001B4876" w:rsidRPr="009B79D5" w:rsidRDefault="001B4876" w:rsidP="009B79D5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представление к защите и защита работы.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12.6. Структура работы должна быть представлена следующим образом:</w:t>
      </w:r>
    </w:p>
    <w:p w:rsidR="001B4876" w:rsidRPr="009B79D5" w:rsidRDefault="001B4876" w:rsidP="009B79D5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титульный лист;</w:t>
      </w:r>
    </w:p>
    <w:p w:rsidR="001B4876" w:rsidRPr="009B79D5" w:rsidRDefault="001B4876" w:rsidP="009B79D5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оглавление;</w:t>
      </w:r>
    </w:p>
    <w:p w:rsidR="001B4876" w:rsidRPr="009B79D5" w:rsidRDefault="001B4876" w:rsidP="009B79D5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введение;</w:t>
      </w:r>
    </w:p>
    <w:p w:rsidR="001B4876" w:rsidRPr="009B79D5" w:rsidRDefault="001B4876" w:rsidP="009B79D5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главы основной части;</w:t>
      </w:r>
    </w:p>
    <w:p w:rsidR="001B4876" w:rsidRPr="009B79D5" w:rsidRDefault="001B4876" w:rsidP="009B79D5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выводы;</w:t>
      </w:r>
    </w:p>
    <w:p w:rsidR="001B4876" w:rsidRPr="009B79D5" w:rsidRDefault="001B4876" w:rsidP="009B79D5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заключение;</w:t>
      </w:r>
    </w:p>
    <w:p w:rsidR="001B4876" w:rsidRPr="009B79D5" w:rsidRDefault="001B4876" w:rsidP="009B79D5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список литературы;</w:t>
      </w:r>
    </w:p>
    <w:p w:rsidR="001B4876" w:rsidRPr="009B79D5" w:rsidRDefault="001B4876" w:rsidP="009B79D5">
      <w:pPr>
        <w:pStyle w:val="a3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приложения.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12.7.Титульный лист является первой страницей научно-исследовательской работы и заполняется по определенным правилам. В</w:t>
      </w:r>
      <w:r w:rsidR="00417259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верхнем поле указывается полное наименование министерства, учебного</w:t>
      </w:r>
      <w:r w:rsidR="00417259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заведения, на базе которых осуществляется исследование. В среднем поле</w:t>
      </w:r>
      <w:r w:rsidR="00417259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дается заглавие работы, которое оформляется без слова «тема» и в</w:t>
      </w:r>
      <w:r w:rsidR="00417259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кавычки не заключается. Ниже, ближе к правому краю титульного </w:t>
      </w:r>
      <w:proofErr w:type="spell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листа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,у</w:t>
      </w:r>
      <w:proofErr w:type="gramEnd"/>
      <w:r w:rsidRPr="000B788D">
        <w:rPr>
          <w:rFonts w:ascii="Times New Roman" w:hAnsi="Times New Roman" w:cs="Times New Roman"/>
          <w:color w:val="000000"/>
          <w:sz w:val="24"/>
          <w:szCs w:val="24"/>
        </w:rPr>
        <w:t>казываются</w:t>
      </w:r>
      <w:proofErr w:type="spellEnd"/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фамилия, имя, отчество исполнителя, класс, ОУ, и далее</w:t>
      </w:r>
      <w:r w:rsidR="00417259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фиксируется фамилия, имя, отчество руководителя, его научное звание(если имеется) и должность (учителю указать предмет и категорию), место</w:t>
      </w:r>
      <w:r w:rsidR="00417259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работы. В нижнем поле указываются местонахождение учебного заведения</w:t>
      </w:r>
      <w:r w:rsidR="00417259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и год написания работы (Приложение 8).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12.8. Оглавление помещается на второй странице. В нем приводятся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названия глав и параграфов с указанием страниц, с которых они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начинаются. Заголовки оглавления должны точно повторять название глав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и параграфов в тексте. При оформлении заголовки ступеней одинакового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уровня необходимо располагать друг под другом. Заголовки каждой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последующей ступени смещаются на пять знаков вправо по отношению к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заголовкам предыдущей ступени. Все они начинаются с заглавной буквы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без точки в конце. Номера страниц фиксируются в правом столбце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содержания.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Главы и параграфы нумеруются по многоуровневой системе, то есть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обозначаются цифровыми номерами, содержащими во всех ступенях номер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своей рубрики и рубрики, которой они подчинены. Введение и заключение</w:t>
      </w:r>
      <w:r w:rsidR="009B79D5" w:rsidRPr="004F4C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не нумеруются.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12.9. Во введении фиксируется проблема, актуальность, практическая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значимость исследования; определяются объект и предмет исследования;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указываются цель и задачи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исследования; коротко перечисляются методы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работы. Все перечисленные выше составляющие введения должны быть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взаимосвязаны.</w:t>
      </w:r>
    </w:p>
    <w:p w:rsidR="001B4876" w:rsidRPr="000B788D" w:rsidRDefault="00417259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Работа начинается с постановки проблемы, которая определяет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направление в организации исследования, и представляет собой знания не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о непосредственной предметной реальности, а о состоянии знания об этой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реальности. Ставя проблему, исследователь отвечает на вопрос: «Что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нужно изучить из того, что раньше не было изучено?» В процессе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формулирования проблемы </w:t>
      </w:r>
      <w:proofErr w:type="gramStart"/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важное значение</w:t>
      </w:r>
      <w:proofErr w:type="gramEnd"/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имеет постановка вопросов и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определение противоречий.</w:t>
      </w:r>
    </w:p>
    <w:p w:rsidR="001B4876" w:rsidRPr="000B788D" w:rsidRDefault="00417259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Выдвижение проблемы предполагает обоснование актуальности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исследования. При ее формулировании необходимо дать ответ на вопрос: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почему данную проблему нужно изучать в настоящее время?</w:t>
      </w:r>
      <w:r w:rsidR="009B6AC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После определения актуальности необходимо определить объект и</w:t>
      </w:r>
      <w:r w:rsidR="009B6AC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предмет исследования.</w:t>
      </w:r>
    </w:p>
    <w:p w:rsidR="001B4876" w:rsidRPr="000B788D" w:rsidRDefault="00417259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В литературе можно встретить </w:t>
      </w:r>
      <w:proofErr w:type="spellStart"/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трактование</w:t>
      </w:r>
      <w:proofErr w:type="spellEnd"/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понятия объекта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исследования в двух значениях. Во-первых, объект исследования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интерпретируется как процесс, на который направлено познание, или как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явление, порождающее проблемную ситуацию и избранное для изучения.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Во-вторых, под объектом понимают носителя изучаемого явления,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например, некоторые авторы в качестве объекта исследования выделяют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представителей той или иной социальной группы.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Предмет исследования более конкретен и дает представление о том,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как новые отношения, свойства или функции объекта рассматриваются в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исследовании. Предмет устанавливает границы научного поиска в рамках</w:t>
      </w:r>
      <w:r w:rsidR="009B79D5" w:rsidRPr="004F4C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конкретного исследования.</w:t>
      </w:r>
    </w:p>
    <w:p w:rsidR="001B4876" w:rsidRPr="000B788D" w:rsidRDefault="00417259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Кроме объекта и предмета исследования во введении должны быть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четко определены цель и задачи исследования.</w:t>
      </w:r>
    </w:p>
    <w:p w:rsidR="001B4876" w:rsidRPr="000B788D" w:rsidRDefault="00417259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Под целью исследования понимают конечные, научные и практические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результаты, которые должны быть достигнуты в итоге его проведения.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Задачи исследования представляют собой все последовательные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этапы организации и проведения исследования с начала до конца.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Важным моментом в работе является формулирование гипотезы,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которая должна представлять собой логическое научно обоснованное,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вполне вероятное предположение, требующее специального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доказательства для своего окончательного утверждения в качестве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теоретического положения.</w:t>
      </w:r>
    </w:p>
    <w:p w:rsidR="001B4876" w:rsidRPr="009B79D5" w:rsidRDefault="00417259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Гипотеза считается научно состоятельной, если отвечает следующим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требованиям: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B4876" w:rsidRPr="009B79D5" w:rsidRDefault="001B4876" w:rsidP="009B79D5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не включает в себя слишком много положений;</w:t>
      </w:r>
    </w:p>
    <w:p w:rsidR="001B4876" w:rsidRPr="009B79D5" w:rsidRDefault="001B4876" w:rsidP="009B79D5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не содержит неоднозначных понятий;</w:t>
      </w:r>
    </w:p>
    <w:p w:rsidR="001B4876" w:rsidRPr="009B79D5" w:rsidRDefault="001B4876" w:rsidP="009B79D5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выходит за пределы простой регистрации фактов, служит их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объяснению и предсказанию, утверждая конкретно новую мысль,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идею;</w:t>
      </w:r>
    </w:p>
    <w:p w:rsidR="001B4876" w:rsidRPr="009B79D5" w:rsidRDefault="001B4876" w:rsidP="009B79D5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B79D5">
        <w:rPr>
          <w:rFonts w:ascii="Times New Roman" w:hAnsi="Times New Roman" w:cs="Times New Roman"/>
          <w:color w:val="000000"/>
          <w:sz w:val="24"/>
          <w:szCs w:val="24"/>
        </w:rPr>
        <w:t>проверяема</w:t>
      </w:r>
      <w:proofErr w:type="gramEnd"/>
      <w:r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9B79D5">
        <w:rPr>
          <w:rFonts w:ascii="Times New Roman" w:hAnsi="Times New Roman" w:cs="Times New Roman"/>
          <w:color w:val="000000"/>
          <w:sz w:val="24"/>
          <w:szCs w:val="24"/>
        </w:rPr>
        <w:t>приложима</w:t>
      </w:r>
      <w:proofErr w:type="spellEnd"/>
      <w:r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к широкому кругу явлений;</w:t>
      </w:r>
    </w:p>
    <w:p w:rsidR="001B4876" w:rsidRPr="009B79D5" w:rsidRDefault="001B4876" w:rsidP="009B79D5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не включает в себя ценностных суждений;</w:t>
      </w:r>
    </w:p>
    <w:p w:rsidR="001B4876" w:rsidRPr="009B79D5" w:rsidRDefault="001B4876" w:rsidP="009B79D5">
      <w:pPr>
        <w:pStyle w:val="a3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имеет правильное стилистическое оформление.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12.10. Главы основной части посвящены раскрытию содержания работы.</w:t>
      </w:r>
    </w:p>
    <w:p w:rsidR="001B4876" w:rsidRPr="000B788D" w:rsidRDefault="00417259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</w:t>
      </w:r>
      <w:r w:rsidR="001B4876"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Первая глава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основной части работы обычно целиком строится на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основе анализа научной литературы. При ее написании необходимо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учитывать, что основные подходы к изучаемой проблеме, изложенные в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литературе, должны быть критически проанализированы и сопоставлены и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сделаны соответствующие обобщения и выводы.</w:t>
      </w:r>
    </w:p>
    <w:p w:rsidR="001B4876" w:rsidRPr="000B788D" w:rsidRDefault="00417259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В процессе изложения материала целесообразно отразить следующие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аспекты:</w:t>
      </w:r>
    </w:p>
    <w:p w:rsidR="001B4876" w:rsidRPr="009B79D5" w:rsidRDefault="001B4876" w:rsidP="009B79D5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определить, уточнить используемые в работе термины и понятия;</w:t>
      </w:r>
    </w:p>
    <w:p w:rsidR="001B4876" w:rsidRPr="009B79D5" w:rsidRDefault="001B4876" w:rsidP="009B79D5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изложить основные подходы, направления исследования по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изучаемой проблеме, выявить, что известно по данному вопросу в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науке, а что нет, что доказано, но недостаточно полно и точно;</w:t>
      </w:r>
    </w:p>
    <w:p w:rsidR="001B4876" w:rsidRPr="009B79D5" w:rsidRDefault="001B4876" w:rsidP="009B79D5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обозначить виды, функции, структуру изучаемого явления;</w:t>
      </w:r>
    </w:p>
    <w:p w:rsidR="001B4876" w:rsidRPr="009B79D5" w:rsidRDefault="001B4876" w:rsidP="009B79D5">
      <w:pPr>
        <w:pStyle w:val="a3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перечислить особенности формирования (факторы, условия,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механизмы, этапы) и проявления изучаемого явления.</w:t>
      </w:r>
    </w:p>
    <w:p w:rsidR="001B4876" w:rsidRPr="000B788D" w:rsidRDefault="00417259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В целом при написании основной части работы целесообразно каждый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раздел завершать кратким резюме или выводами. Они обобщают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изложенный материал и служат логическим переходом к последующим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разделам.</w:t>
      </w:r>
    </w:p>
    <w:p w:rsidR="001B4876" w:rsidRPr="000B788D" w:rsidRDefault="00417259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Структура главы может быть представлена несколькими параграфами и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зависит от темы, степени разработанности проблемы в психологии, от вида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научной работы учащегося.</w:t>
      </w:r>
    </w:p>
    <w:p w:rsidR="001B4876" w:rsidRPr="000B788D" w:rsidRDefault="00417259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</w:t>
      </w:r>
      <w:r w:rsidR="001B4876"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 последующих главах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работы, имеющих </w:t>
      </w:r>
      <w:r w:rsidR="001B4876"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опытно-экспериментальный</w:t>
      </w:r>
      <w:r w:rsidR="009B79D5" w:rsidRPr="009B79D5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характер,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дается обоснование выбора тех или иных методов и конкретных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методик исследования, приводятся сведения о процедуре исследования и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ее этапах, а также предлагается характеристика групп респондентов (если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таковые имеются в работе).</w:t>
      </w:r>
    </w:p>
    <w:p w:rsidR="001B4876" w:rsidRPr="000B788D" w:rsidRDefault="00417259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При описании методик обязательными данными являются: ее название,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автор, показатели и критерии, которые в дальнейшем будут подвергаться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статистической обработке.</w:t>
      </w:r>
    </w:p>
    <w:p w:rsidR="001B4876" w:rsidRPr="000B788D" w:rsidRDefault="00417259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В характеристику респондентов принято включать сведения о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количестве испытуемых, их квалификации, возрасте, поле и другие данные,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значимые для интерпретации.</w:t>
      </w:r>
    </w:p>
    <w:p w:rsidR="001B4876" w:rsidRPr="009B79D5" w:rsidRDefault="00417259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Далее приводится список всех признаков, которые были включены в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обработку, сведения об уровнях значимости, достоверности сходства и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различий.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B4876" w:rsidRPr="000B788D" w:rsidRDefault="00417259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После этого в работе приводятся результаты исследования, таблицы.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Если таблицы громоздкие, их лучше вынести в приложение. В приложении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можно поместить несколько наиболее интересных или типичных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иллюстраций, рисунков и т. д.</w:t>
      </w:r>
    </w:p>
    <w:p w:rsidR="009B79D5" w:rsidRPr="004F4C44" w:rsidRDefault="00417259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Раздел экспериментальной части работы завершается интерпретацией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полученных результатов. Описание результатов целесообразно делать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>поэтапно, относительно ключевых моментов исследования. Анализ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экспериментальных данных завершается выводами. 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При их написании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необходимо учитывать следующие правила:</w:t>
      </w:r>
    </w:p>
    <w:p w:rsidR="001B4876" w:rsidRPr="009B79D5" w:rsidRDefault="001B4876" w:rsidP="009B79D5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выводы должны соответствовать поставленным задачам;</w:t>
      </w:r>
    </w:p>
    <w:p w:rsidR="001B4876" w:rsidRPr="009B79D5" w:rsidRDefault="001B4876" w:rsidP="009B79D5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выводы должны являться следствием данного исследования и не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требовать дополнительных измерений;</w:t>
      </w:r>
    </w:p>
    <w:p w:rsidR="001B4876" w:rsidRPr="009B79D5" w:rsidRDefault="001B4876" w:rsidP="009B79D5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выводы должны формулироваться лаконично, не иметь большого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количества цифрового материала;</w:t>
      </w:r>
    </w:p>
    <w:p w:rsidR="001B4876" w:rsidRPr="009B79D5" w:rsidRDefault="001B4876" w:rsidP="009B79D5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выводы не должны содержать общеизвестных истин, не требующих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доказательств.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12.11. Изложение содержания работы заканчивается заключением,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которое представляет собой краткий обзор выполненного исследования. В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нем автор может вновь обратиться к актуальности изучения в целом, дать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оценку эффективности выбранного подхода, подчеркнуть перспективность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исследования. Заключение не должно представлять собой механическое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суммирование выводов, находящихся в конце каждой главы основной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части. Оно должно содержать то новое, существенное, что составляет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итоговые результаты исследования.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12.12. В конце, после заключения, принято помещать список литературы,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куда заносятся только те работы, на которые есть ссылки в тексте, а не все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статьи, монографии, которые прочитал автор в процессе выполнения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исследовательской работы.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12.13. В приложении даются материалы большого объема. Туда можно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отнести первичные таблицы, графики, практические результаты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экспериментальной деятельности и др.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12.14. Исследовательская работа, заявляемая на конкурс, должна быть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оформлена в соответствии с едиными стандартными требованиями,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предъявляемыми к данному виду научных работ.</w:t>
      </w:r>
    </w:p>
    <w:p w:rsidR="001B4876" w:rsidRPr="000B788D" w:rsidRDefault="001B4876" w:rsidP="009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Текст работы представляется на белой бумаге формата А</w:t>
      </w: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4</w:t>
      </w:r>
      <w:proofErr w:type="gramEnd"/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(297*210), текст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располагается только на одной стороне листа.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При написании и печати следует соблюдать следующие правила:</w:t>
      </w:r>
    </w:p>
    <w:p w:rsidR="001B4876" w:rsidRPr="009B79D5" w:rsidRDefault="001B4876" w:rsidP="009B79D5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B79D5">
        <w:rPr>
          <w:rFonts w:ascii="Times New Roman" w:hAnsi="Times New Roman" w:cs="Times New Roman"/>
          <w:color w:val="000000"/>
          <w:sz w:val="24"/>
          <w:szCs w:val="24"/>
        </w:rPr>
        <w:t>размер полей: левое — 3 см, правое — 2 см, верхнее — 2 см, нижнее —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2 см;</w:t>
      </w:r>
      <w:proofErr w:type="gramEnd"/>
    </w:p>
    <w:p w:rsidR="001B4876" w:rsidRPr="009B79D5" w:rsidRDefault="001B4876" w:rsidP="009B79D5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нумерация страниц — по центру внизу страницы;</w:t>
      </w:r>
    </w:p>
    <w:p w:rsidR="001B4876" w:rsidRPr="009B79D5" w:rsidRDefault="001B4876" w:rsidP="009B79D5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междустрочный интервал-1,5;</w:t>
      </w:r>
    </w:p>
    <w:p w:rsidR="001B4876" w:rsidRPr="009B79D5" w:rsidRDefault="001B4876" w:rsidP="009B79D5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абзацный отступ — 1,25 см;</w:t>
      </w:r>
    </w:p>
    <w:p w:rsidR="001B4876" w:rsidRPr="009B79D5" w:rsidRDefault="001B4876" w:rsidP="009B79D5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на листе 29-30 строк;</w:t>
      </w:r>
    </w:p>
    <w:p w:rsidR="001B4876" w:rsidRPr="009B79D5" w:rsidRDefault="001B4876" w:rsidP="009B79D5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lastRenderedPageBreak/>
        <w:t>нумерация страниц начинается с титульного листа, которому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присваивается номер 1, но на страницу он не ставится. Далее все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страницы работы, включая библиографический список и приложения,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нумеруются по порядку </w:t>
      </w:r>
      <w:proofErr w:type="gramStart"/>
      <w:r w:rsidRPr="009B79D5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последней;</w:t>
      </w:r>
    </w:p>
    <w:p w:rsidR="001B4876" w:rsidRPr="009B79D5" w:rsidRDefault="001B4876" w:rsidP="009B79D5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каждая глава начинается с новой страницы. Это относится также и к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введению, заключению, библиографическому списку, приложениям;</w:t>
      </w:r>
    </w:p>
    <w:p w:rsidR="001B4876" w:rsidRPr="009B79D5" w:rsidRDefault="001B4876" w:rsidP="009B79D5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название главы печатается жирным шрифтом заглавными буквами,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название параграфов — прописными буквами, выделение названий глав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и параграфов из текста осуществляется за счет проставления</w:t>
      </w:r>
      <w:r w:rsidR="009B6ACD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дополнительного интервала;</w:t>
      </w:r>
    </w:p>
    <w:p w:rsidR="001B4876" w:rsidRPr="009B79D5" w:rsidRDefault="001B4876" w:rsidP="009B79D5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заголовки следует располагать </w:t>
      </w:r>
      <w:proofErr w:type="gramStart"/>
      <w:r w:rsidRPr="009B79D5">
        <w:rPr>
          <w:rFonts w:ascii="Times New Roman" w:hAnsi="Times New Roman" w:cs="Times New Roman"/>
          <w:color w:val="000000"/>
          <w:sz w:val="24"/>
          <w:szCs w:val="24"/>
        </w:rPr>
        <w:t>по середине</w:t>
      </w:r>
      <w:proofErr w:type="gramEnd"/>
      <w:r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строки симметрично тексту,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между заголовками и текстом пропуск в 3 интервала. Такое же</w:t>
      </w:r>
      <w:r w:rsidR="009B6ACD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расстояние выдерживается между заголовками главы и параграфа;</w:t>
      </w:r>
    </w:p>
    <w:p w:rsidR="001B4876" w:rsidRPr="009B79D5" w:rsidRDefault="001B4876" w:rsidP="009B79D5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для компьютерного набора размер шрифта —14;</w:t>
      </w:r>
    </w:p>
    <w:p w:rsidR="001B4876" w:rsidRPr="009B79D5" w:rsidRDefault="001B4876" w:rsidP="009B79D5">
      <w:pPr>
        <w:pStyle w:val="a3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порядковый номер главы указывается одной арабской цифрой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(например: 1, 2, 3 и т.д.), параграфы имеют двойную нумерацию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(например: 1.1, 1.2 и т.д.). Первая цифра указывает на принадлежность к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главе, вторая — на собственную нумерацию.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12.15. Для подтверждения собственных выводов и для критического раз-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бора того или иного положения часто используются цитаты. При</w:t>
      </w:r>
      <w:r w:rsidR="009B6AC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цитировании следует выполнять следующие требования:</w:t>
      </w:r>
    </w:p>
    <w:p w:rsidR="001B4876" w:rsidRPr="009B79D5" w:rsidRDefault="001B4876" w:rsidP="009B79D5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При дословном цитировании мысль автора заключается в кавычки и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приводится в той грамматической форме, в которой дана в</w:t>
      </w:r>
      <w:r w:rsidR="009B6ACD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первоисточнике. </w:t>
      </w:r>
      <w:proofErr w:type="gramStart"/>
      <w:r w:rsidRPr="009B79D5">
        <w:rPr>
          <w:rFonts w:ascii="Times New Roman" w:hAnsi="Times New Roman" w:cs="Times New Roman"/>
          <w:color w:val="000000"/>
          <w:sz w:val="24"/>
          <w:szCs w:val="24"/>
        </w:rPr>
        <w:t>По окончании делается ссылка на источник, в которой</w:t>
      </w:r>
      <w:r w:rsidR="009B6ACD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указывается номер книги или статьи в списке использованной литературы и номер страницы, где наход</w:t>
      </w:r>
      <w:r w:rsidR="00EA4BBA" w:rsidRPr="009B79D5">
        <w:rPr>
          <w:rFonts w:ascii="Times New Roman" w:hAnsi="Times New Roman" w:cs="Times New Roman"/>
          <w:color w:val="000000"/>
          <w:sz w:val="24"/>
          <w:szCs w:val="24"/>
        </w:rPr>
        <w:t>ится цитата, например: обозначение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[4.</w:t>
      </w:r>
      <w:proofErr w:type="gramEnd"/>
      <w:r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B79D5">
        <w:rPr>
          <w:rFonts w:ascii="Times New Roman" w:hAnsi="Times New Roman" w:cs="Times New Roman"/>
          <w:color w:val="000000"/>
          <w:sz w:val="24"/>
          <w:szCs w:val="24"/>
        </w:rPr>
        <w:t>С. 123] указывает, что цитата, использованная в работе,</w:t>
      </w:r>
      <w:r w:rsidR="009B6ACD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находится на странице 123 в первоисточнике под номером 4 в </w:t>
      </w:r>
      <w:proofErr w:type="spellStart"/>
      <w:r w:rsidRPr="009B79D5">
        <w:rPr>
          <w:rFonts w:ascii="Times New Roman" w:hAnsi="Times New Roman" w:cs="Times New Roman"/>
          <w:color w:val="000000"/>
          <w:sz w:val="24"/>
          <w:szCs w:val="24"/>
        </w:rPr>
        <w:t>спискелитературы</w:t>
      </w:r>
      <w:proofErr w:type="spellEnd"/>
      <w:r w:rsidRPr="009B79D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1B4876" w:rsidRPr="009B79D5" w:rsidRDefault="001B4876" w:rsidP="009B79D5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При недословном цитировании (пересказ, изложение точек зрения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различных авторов своими словами) текст в кавычки не заключается.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После высказанной мысли необходимо в скобках указать номер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источника в списке литературы без указания конкретных </w:t>
      </w:r>
      <w:proofErr w:type="spellStart"/>
      <w:r w:rsidRPr="009B79D5">
        <w:rPr>
          <w:rFonts w:ascii="Times New Roman" w:hAnsi="Times New Roman" w:cs="Times New Roman"/>
          <w:color w:val="000000"/>
          <w:sz w:val="24"/>
          <w:szCs w:val="24"/>
        </w:rPr>
        <w:t>страниц</w:t>
      </w:r>
      <w:proofErr w:type="gramStart"/>
      <w:r w:rsidRPr="009B79D5">
        <w:rPr>
          <w:rFonts w:ascii="Times New Roman" w:hAnsi="Times New Roman" w:cs="Times New Roman"/>
          <w:color w:val="000000"/>
          <w:sz w:val="24"/>
          <w:szCs w:val="24"/>
        </w:rPr>
        <w:t>,н</w:t>
      </w:r>
      <w:proofErr w:type="gramEnd"/>
      <w:r w:rsidRPr="009B79D5">
        <w:rPr>
          <w:rFonts w:ascii="Times New Roman" w:hAnsi="Times New Roman" w:cs="Times New Roman"/>
          <w:color w:val="000000"/>
          <w:sz w:val="24"/>
          <w:szCs w:val="24"/>
        </w:rPr>
        <w:t>апример</w:t>
      </w:r>
      <w:proofErr w:type="spellEnd"/>
      <w:r w:rsidRPr="009B79D5">
        <w:rPr>
          <w:rFonts w:ascii="Times New Roman" w:hAnsi="Times New Roman" w:cs="Times New Roman"/>
          <w:color w:val="000000"/>
          <w:sz w:val="24"/>
          <w:szCs w:val="24"/>
        </w:rPr>
        <w:t>: [23].</w:t>
      </w:r>
    </w:p>
    <w:p w:rsidR="001B4876" w:rsidRPr="009B79D5" w:rsidRDefault="001B4876" w:rsidP="009B79D5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Если текст цитируется не по первоисточнику, а по другому изданию, то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ссылку следует начинать словами «</w:t>
      </w:r>
      <w:proofErr w:type="spellStart"/>
      <w:r w:rsidRPr="009B79D5">
        <w:rPr>
          <w:rFonts w:ascii="Times New Roman" w:hAnsi="Times New Roman" w:cs="Times New Roman"/>
          <w:color w:val="000000"/>
          <w:sz w:val="24"/>
          <w:szCs w:val="24"/>
        </w:rPr>
        <w:t>Цит</w:t>
      </w:r>
      <w:proofErr w:type="spellEnd"/>
      <w:r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9B79D5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…», например: </w:t>
      </w:r>
      <w:proofErr w:type="gramStart"/>
      <w:r w:rsidRPr="009B79D5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9B79D5">
        <w:rPr>
          <w:rFonts w:ascii="Times New Roman" w:hAnsi="Times New Roman" w:cs="Times New Roman"/>
          <w:color w:val="000000"/>
          <w:sz w:val="24"/>
          <w:szCs w:val="24"/>
        </w:rPr>
        <w:t>Цит</w:t>
      </w:r>
      <w:proofErr w:type="spellEnd"/>
      <w:r w:rsidRPr="009B79D5">
        <w:rPr>
          <w:rFonts w:ascii="Times New Roman" w:hAnsi="Times New Roman" w:cs="Times New Roman"/>
          <w:color w:val="000000"/>
          <w:sz w:val="24"/>
          <w:szCs w:val="24"/>
        </w:rPr>
        <w:t>. по кн. [6.</w:t>
      </w:r>
      <w:proofErr w:type="gramEnd"/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B79D5">
        <w:rPr>
          <w:rFonts w:ascii="Times New Roman" w:hAnsi="Times New Roman" w:cs="Times New Roman"/>
          <w:color w:val="000000"/>
          <w:sz w:val="24"/>
          <w:szCs w:val="24"/>
        </w:rPr>
        <w:t>С. 240]).</w:t>
      </w:r>
      <w:proofErr w:type="gramEnd"/>
    </w:p>
    <w:p w:rsidR="001B4876" w:rsidRPr="009B79D5" w:rsidRDefault="001B4876" w:rsidP="009B79D5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Если цитата выступает самостоятельным предложением, то она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начинается с прописной буквы, даже если первое слово в</w:t>
      </w:r>
      <w:r w:rsidR="009B6ACD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первоисточнике начинается со строчной буквы, и заключается в кавычки.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Цитата, включенная в текст после подчинительного союза (что, ибо,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если, потому что), заключается в кавычки и пишется со строчной буквы,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даже если в цитируемом источнике она начинается с прописной буквы.</w:t>
      </w:r>
    </w:p>
    <w:p w:rsidR="001B4876" w:rsidRPr="009B79D5" w:rsidRDefault="001B4876" w:rsidP="009B79D5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При цитировании допускается пропуск слов, предложений, абзацев без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искажения содержания текста первоисточника. Пропуск обозначается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многоточием и ставится в том месте, где пропущена часть текста.</w:t>
      </w:r>
    </w:p>
    <w:p w:rsidR="001B4876" w:rsidRPr="009B79D5" w:rsidRDefault="001B4876" w:rsidP="009B79D5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В цитатах сохраняются те же знаки препинания, что и в цитируемом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источнике.</w:t>
      </w:r>
    </w:p>
    <w:p w:rsidR="001B4876" w:rsidRPr="009B79D5" w:rsidRDefault="001B4876" w:rsidP="009B79D5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B79D5">
        <w:rPr>
          <w:rFonts w:ascii="Times New Roman" w:hAnsi="Times New Roman" w:cs="Times New Roman"/>
          <w:color w:val="000000"/>
          <w:sz w:val="24"/>
          <w:szCs w:val="24"/>
        </w:rPr>
        <w:t>Если автор в приведенной цитате выделяет некоторые слова, то он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должен это специально оговорить в скобках, например: (подчеркнуто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мною — О. К. или (курсив наш — О. К.).</w:t>
      </w:r>
      <w:proofErr w:type="gramEnd"/>
    </w:p>
    <w:p w:rsidR="001B4876" w:rsidRPr="009B79D5" w:rsidRDefault="001B4876" w:rsidP="009B79D5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Когда на одну страницу попадает две-три ссылки на один и тот же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первоисточник, то порядковый номер указывается один раз. </w:t>
      </w:r>
      <w:proofErr w:type="gramStart"/>
      <w:r w:rsidRPr="009B79D5">
        <w:rPr>
          <w:rFonts w:ascii="Times New Roman" w:hAnsi="Times New Roman" w:cs="Times New Roman"/>
          <w:color w:val="000000"/>
          <w:sz w:val="24"/>
          <w:szCs w:val="24"/>
        </w:rPr>
        <w:t>Далее в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квадратных скобках принято писать [Там же] или при цитировании [Там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же.</w:t>
      </w:r>
      <w:proofErr w:type="gramEnd"/>
      <w:r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B79D5">
        <w:rPr>
          <w:rFonts w:ascii="Times New Roman" w:hAnsi="Times New Roman" w:cs="Times New Roman"/>
          <w:color w:val="000000"/>
          <w:sz w:val="24"/>
          <w:szCs w:val="24"/>
        </w:rPr>
        <w:t>С. 309].</w:t>
      </w:r>
      <w:proofErr w:type="gramEnd"/>
    </w:p>
    <w:p w:rsidR="001B4876" w:rsidRPr="009B79D5" w:rsidRDefault="001B4876" w:rsidP="009B79D5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Все цитаты и ссылки в тексте работы должны быть оформлены</w:t>
      </w:r>
      <w:r w:rsidR="009B6ACD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одинаково.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12.16. Цифровые данные исследования группируются в таблицы, оформление которых должно соответствовать следующим требованиям:</w:t>
      </w:r>
    </w:p>
    <w:p w:rsidR="001B4876" w:rsidRPr="009B79D5" w:rsidRDefault="001B4876" w:rsidP="009B79D5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Слово «Таблица» без сокращения и кавычек пишется в правом верхнем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углу над самой таблицей и ее заголовком. Нумерация таблиц</w:t>
      </w:r>
      <w:r w:rsidR="009B6ACD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производится арабскими цифрами без знака номер и точки в конце. Если</w:t>
      </w:r>
      <w:r w:rsidR="009B6ACD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в тексте только одна таблица, то номер ей не присваивается и слово</w:t>
      </w:r>
      <w:r w:rsidR="009B6ACD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«таблица» не пишется.</w:t>
      </w:r>
    </w:p>
    <w:p w:rsidR="001B4876" w:rsidRPr="009B79D5" w:rsidRDefault="001B4876" w:rsidP="009B79D5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Нумерация таблиц и рисунков может быть сквозной по всему тексту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работы или самостоятельной в каждом разделе. Тогда она</w:t>
      </w:r>
      <w:r w:rsidR="009B6ACD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представляется по уровням подобно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главам и параграфам. Например: в</w:t>
      </w:r>
      <w:r w:rsidR="009B6ACD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главе 2 таблицы будут иметь номера 2.1, 2.2 и т. д. Первый вариант</w:t>
      </w:r>
      <w:r w:rsidR="009B6ACD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нумерации обычно применяют в небольших по объему и структуре</w:t>
      </w:r>
      <w:r w:rsidR="009B6ACD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работах. Второй — предпочтителен при наличии развернутой структуры</w:t>
      </w:r>
      <w:r w:rsidR="009B6ACD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работы и большого количества наглядного материала.</w:t>
      </w:r>
    </w:p>
    <w:p w:rsidR="001B4876" w:rsidRPr="009B79D5" w:rsidRDefault="001B4876" w:rsidP="009B79D5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Название таблицы располагается между ее обозначением и собственно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содержанием, пишется с прописной буквы без точки в конце.</w:t>
      </w:r>
    </w:p>
    <w:p w:rsidR="001B4876" w:rsidRPr="009B79D5" w:rsidRDefault="001B4876" w:rsidP="009B79D5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При </w:t>
      </w:r>
      <w:proofErr w:type="spellStart"/>
      <w:r w:rsidRPr="009B79D5">
        <w:rPr>
          <w:rFonts w:ascii="Times New Roman" w:hAnsi="Times New Roman" w:cs="Times New Roman"/>
          <w:color w:val="000000"/>
          <w:sz w:val="24"/>
          <w:szCs w:val="24"/>
        </w:rPr>
        <w:t>_переносе</w:t>
      </w:r>
      <w:proofErr w:type="spellEnd"/>
      <w:r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таблицы на следующую страницу Заголовки вертикальных</w:t>
      </w:r>
      <w:r w:rsidR="009B6ACD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граф таблицы следует пронумеровать и при переносе таблицы на</w:t>
      </w:r>
      <w:r w:rsidR="009B6ACD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следующую страницу повторять только их номер. Предварительно над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таблицей справа поместить слова «Продолжение таблицы 8».</w:t>
      </w:r>
    </w:p>
    <w:p w:rsidR="009B79D5" w:rsidRPr="009B79D5" w:rsidRDefault="001B4876" w:rsidP="009B79D5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При фиксации «сырых» баллов в таблицах, если для этого нет прямой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необходимости, не принято писать фамилии, имена респондентов. Это</w:t>
      </w:r>
      <w:r w:rsidR="009B6ACD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профессионально неэтично.</w:t>
      </w:r>
    </w:p>
    <w:p w:rsidR="001B4876" w:rsidRPr="009B79D5" w:rsidRDefault="001B4876" w:rsidP="009B79D5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Название таблицы, ее отдельных элементов не должно содержать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сокращений, аббревиатур, не оговоренных ранее в тексте работы.</w:t>
      </w:r>
    </w:p>
    <w:p w:rsidR="001B4876" w:rsidRPr="000B788D" w:rsidRDefault="001B4876" w:rsidP="009B6A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12.17. В качестве иллюстраций в исследовательских работах могут быть</w:t>
      </w:r>
    </w:p>
    <w:p w:rsidR="001B4876" w:rsidRPr="000B788D" w:rsidRDefault="001B4876" w:rsidP="009B6A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использованы рисунки, схемы, графики, диаграммы, которые</w:t>
      </w:r>
      <w:r w:rsidR="009B6ACD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обсуждаются в тексте. При оформлении иллюстраций следует помнить:</w:t>
      </w:r>
    </w:p>
    <w:p w:rsidR="001B4876" w:rsidRPr="009B79D5" w:rsidRDefault="001B4876" w:rsidP="009B79D5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Все иллюстрации должны быть пронумерованы. Если в работе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представлены различные виды иллюстраций, то нумерация отдельно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для каждого вида.</w:t>
      </w:r>
    </w:p>
    <w:p w:rsidR="001B4876" w:rsidRPr="009B79D5" w:rsidRDefault="001B4876" w:rsidP="009B79D5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В текст работы помещаются только те иллюстрации, на которые в ней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имеются прямые ссылки типа «сказанное выше подтверждает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рисунок...». Остальной иллюстрационный материал располагают в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приложениях.</w:t>
      </w:r>
    </w:p>
    <w:p w:rsidR="001B4876" w:rsidRPr="009B79D5" w:rsidRDefault="001B4876" w:rsidP="009B79D5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Номера иллюстраций и их заглавия пишутся внизу под изображением,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обозначаются арабскими цифрами без знака номера после слова «Рис.».</w:t>
      </w:r>
    </w:p>
    <w:p w:rsidR="001B4876" w:rsidRPr="009B79D5" w:rsidRDefault="001B4876" w:rsidP="009B79D5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На самой иллюстрации допускаются различные надписи, если позволяет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место. Однако чаще используются условные обозначения, которые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расшифровываются ниже изображения.</w:t>
      </w:r>
    </w:p>
    <w:p w:rsidR="001B4876" w:rsidRPr="009B79D5" w:rsidRDefault="001B4876" w:rsidP="009B79D5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На схемах всех видов должны быть выражены особенности основных и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вспомогательных, видимых и невидимых деталей, связей изображаемых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предметов или процесса.</w:t>
      </w:r>
    </w:p>
    <w:p w:rsidR="001B4876" w:rsidRPr="009B79D5" w:rsidRDefault="001B4876" w:rsidP="009B79D5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При построении линейных диаграмм обычно используют координатное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поле. По оси абсцисс в изображенном масштабе откладываются</w:t>
      </w:r>
      <w:r w:rsidR="009B6ACD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независимые факторные признаки, по оси ординат – показатели на</w:t>
      </w:r>
      <w:r w:rsidR="009B6ACD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определенный момент или период времени или измененные размеры</w:t>
      </w:r>
      <w:r w:rsidR="009B6ACD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какого-либо признака. Вершины </w:t>
      </w:r>
      <w:proofErr w:type="spellStart"/>
      <w:r w:rsidR="009B6ACD" w:rsidRPr="009B79D5">
        <w:rPr>
          <w:rFonts w:ascii="Times New Roman" w:hAnsi="Times New Roman" w:cs="Times New Roman"/>
          <w:color w:val="000000"/>
          <w:sz w:val="24"/>
          <w:szCs w:val="24"/>
        </w:rPr>
        <w:t>коо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ординат</w:t>
      </w:r>
      <w:proofErr w:type="spellEnd"/>
      <w:r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обычно соединяются штрихом,</w:t>
      </w:r>
    </w:p>
    <w:p w:rsidR="001B4876" w:rsidRPr="009B79D5" w:rsidRDefault="001B4876" w:rsidP="009B79D5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в результате чего получается ломанная прерывистая линия. На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координатное поле можно наносить несколько линейных диаграмм для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наглядного сравнения результатов. На столбиковых и секторных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диаграммах размер прямоугольников или секторов должен быть</w:t>
      </w:r>
    </w:p>
    <w:p w:rsidR="001B4876" w:rsidRPr="009B79D5" w:rsidRDefault="001B4876" w:rsidP="009B79D5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B79D5">
        <w:rPr>
          <w:rFonts w:ascii="Times New Roman" w:hAnsi="Times New Roman" w:cs="Times New Roman"/>
          <w:color w:val="000000"/>
          <w:sz w:val="24"/>
          <w:szCs w:val="24"/>
        </w:rPr>
        <w:t>пропорционален</w:t>
      </w:r>
      <w:proofErr w:type="gramEnd"/>
      <w:r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изображаемым ими величинам.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12.18. Приложения по своему содержанию могут быть разнообразны.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При их оформлении следует учитывать общие правила.</w:t>
      </w:r>
    </w:p>
    <w:p w:rsidR="001B4876" w:rsidRPr="009B79D5" w:rsidRDefault="001B4876" w:rsidP="009B79D5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Приложения оформляются как продолжения основного материала на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последующих за ним страницах. При большом объеме или формате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приложения оформляют в виде самостоятельного блока в специальной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папке, на лицевой стороне которой дается заголовок «Приложения», и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затем повторяют все элементы титульного листа исследовательской</w:t>
      </w:r>
    </w:p>
    <w:p w:rsidR="001B4876" w:rsidRPr="009B79D5" w:rsidRDefault="001B4876" w:rsidP="009B79D5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работы.</w:t>
      </w:r>
    </w:p>
    <w:p w:rsidR="001B4876" w:rsidRPr="009B79D5" w:rsidRDefault="001B4876" w:rsidP="009B79D5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Каждое приложение должно начинаться с нового листа, должно быть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пронумеровано в правом верхнем углу, пишут: Приложение 1 (2, 3 … и т.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д.) без точки в конце.</w:t>
      </w:r>
    </w:p>
    <w:p w:rsidR="001B4876" w:rsidRPr="009B79D5" w:rsidRDefault="001B4876" w:rsidP="009B79D5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Каждое приложение имеет тематический заголовок, который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располагается </w:t>
      </w:r>
      <w:proofErr w:type="gramStart"/>
      <w:r w:rsidRPr="009B79D5">
        <w:rPr>
          <w:rFonts w:ascii="Times New Roman" w:hAnsi="Times New Roman" w:cs="Times New Roman"/>
          <w:color w:val="000000"/>
          <w:sz w:val="24"/>
          <w:szCs w:val="24"/>
        </w:rPr>
        <w:t>по середине</w:t>
      </w:r>
      <w:proofErr w:type="gramEnd"/>
      <w:r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строки.</w:t>
      </w:r>
    </w:p>
    <w:p w:rsidR="001B4876" w:rsidRPr="009B79D5" w:rsidRDefault="001B4876" w:rsidP="009B79D5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lastRenderedPageBreak/>
        <w:t>Нумерация страниц, на которых даются приложения, должна продолжать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общую нумерацию страниц основного текста.</w:t>
      </w:r>
    </w:p>
    <w:p w:rsidR="001B4876" w:rsidRPr="009B79D5" w:rsidRDefault="001B4876" w:rsidP="009B79D5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79D5">
        <w:rPr>
          <w:rFonts w:ascii="Times New Roman" w:hAnsi="Times New Roman" w:cs="Times New Roman"/>
          <w:color w:val="000000"/>
          <w:sz w:val="24"/>
          <w:szCs w:val="24"/>
        </w:rPr>
        <w:t>Связь основного текста с приложениями осуществляется через ссылки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словом «</w:t>
      </w:r>
      <w:proofErr w:type="gramStart"/>
      <w:r w:rsidRPr="009B79D5">
        <w:rPr>
          <w:rFonts w:ascii="Times New Roman" w:hAnsi="Times New Roman" w:cs="Times New Roman"/>
          <w:color w:val="000000"/>
          <w:sz w:val="24"/>
          <w:szCs w:val="24"/>
        </w:rPr>
        <w:t>см</w:t>
      </w:r>
      <w:proofErr w:type="gramEnd"/>
      <w:r w:rsidRPr="009B79D5">
        <w:rPr>
          <w:rFonts w:ascii="Times New Roman" w:hAnsi="Times New Roman" w:cs="Times New Roman"/>
          <w:color w:val="000000"/>
          <w:sz w:val="24"/>
          <w:szCs w:val="24"/>
        </w:rPr>
        <w:t>.». Указание обычно заключается в круглые скобки,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например: эмпирические данные (см. приложение 1) можно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B79D5">
        <w:rPr>
          <w:rFonts w:ascii="Times New Roman" w:hAnsi="Times New Roman" w:cs="Times New Roman"/>
          <w:color w:val="000000"/>
          <w:sz w:val="24"/>
          <w:szCs w:val="24"/>
        </w:rPr>
        <w:t>сгруппировать следующим образом.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12.19. Список литературы исследовательской работы составляют только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те источники, на которые в тексте имеются ссылки. При составлении списка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в научных кругах принято применять алфавитный способ группировки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литературных источников, где фамилии авторов или заглавий (если нет</w:t>
      </w:r>
      <w:r w:rsidR="009B79D5" w:rsidRPr="009B79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авторов) размещаются в алфавитном порядке (Приложение 7).</w:t>
      </w:r>
    </w:p>
    <w:p w:rsidR="00417259" w:rsidRPr="000B788D" w:rsidRDefault="00417259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Приложение 1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Образец оформления подписи обложки дневника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Дневник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ученицы 8</w:t>
      </w:r>
      <w:proofErr w:type="gramStart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А</w:t>
      </w:r>
      <w:proofErr w:type="gramEnd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класса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муниципального</w:t>
      </w:r>
      <w:r w:rsidR="00417259"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бюджетного</w:t>
      </w: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общеобразовательного учреждения</w:t>
      </w:r>
    </w:p>
    <w:p w:rsidR="001B4876" w:rsidRPr="000B788D" w:rsidRDefault="00417259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="001B4876"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редней</w:t>
      </w: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общеобразовательной школы № 60 г.</w:t>
      </w:r>
      <w:r w:rsidR="00DA392A"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Пензы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Ивановой Татьяны.</w:t>
      </w:r>
    </w:p>
    <w:p w:rsidR="00417259" w:rsidRPr="000B788D" w:rsidRDefault="00417259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Приложение 2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Образец заполнения дневника (учебные предметы)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Русск. яз. Франц. яз. </w:t>
      </w:r>
      <w:proofErr w:type="spellStart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Информ</w:t>
      </w:r>
      <w:proofErr w:type="spellEnd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. Обществ. ОБЖ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Литер. </w:t>
      </w:r>
      <w:proofErr w:type="spellStart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Немецк</w:t>
      </w:r>
      <w:proofErr w:type="spellEnd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. яз. Геометр. Геогр. МХК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Англ. яз. История </w:t>
      </w:r>
      <w:proofErr w:type="spellStart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Матем</w:t>
      </w:r>
      <w:proofErr w:type="spellEnd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Физ. культ. </w:t>
      </w:r>
      <w:proofErr w:type="spellStart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Изобр</w:t>
      </w:r>
      <w:proofErr w:type="spellEnd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. иск.</w:t>
      </w:r>
    </w:p>
    <w:p w:rsidR="00417259" w:rsidRPr="000B788D" w:rsidRDefault="00417259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Приложение 3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Образец заполнения дневника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(запись домашнего задания)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§ 15, упр. № 57. Стр. 64, отв. на </w:t>
      </w:r>
      <w:proofErr w:type="spellStart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вопр</w:t>
      </w:r>
      <w:proofErr w:type="spellEnd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. Стр. 75, № 45, 46, 47.</w:t>
      </w:r>
    </w:p>
    <w:p w:rsidR="00417259" w:rsidRPr="000B788D" w:rsidRDefault="00417259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Приложение 4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Образец </w:t>
      </w:r>
      <w:r w:rsidR="00417259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оформления подписи обложки тетради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Тетрадь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для работ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 русскому языку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ученицы 8</w:t>
      </w:r>
      <w:proofErr w:type="gramStart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А</w:t>
      </w:r>
      <w:proofErr w:type="gramEnd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класса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</w:t>
      </w:r>
      <w:r w:rsidR="00417259"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Б</w:t>
      </w: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ОУ СО</w:t>
      </w:r>
      <w:r w:rsidR="00417259"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Ш № 60 г. Пензы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Ивановой Татьяны.</w:t>
      </w:r>
    </w:p>
    <w:p w:rsidR="00417259" w:rsidRPr="000B788D" w:rsidRDefault="00417259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Приложение 5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Образец оформления работы в тетради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Пятое сентября. </w:t>
      </w:r>
      <w:r w:rsidR="00417259"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</w:t>
      </w: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Двадцатое сентября.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Домашняя работа. </w:t>
      </w:r>
      <w:r w:rsidR="00417259"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</w:t>
      </w: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Классная работа.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Упражнение № 135.</w:t>
      </w:r>
      <w:r w:rsidR="00417259"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</w:t>
      </w: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417259"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</w:t>
      </w: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Простые предложения.</w:t>
      </w:r>
    </w:p>
    <w:p w:rsidR="00417259" w:rsidRPr="000B788D" w:rsidRDefault="00417259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Седьмое сентября.</w:t>
      </w:r>
      <w:r w:rsidR="00417259"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</w:t>
      </w: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417259"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</w:t>
      </w: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Двадцатое сентября.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Классная работа. </w:t>
      </w:r>
      <w:r w:rsidR="00417259"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</w:t>
      </w: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Классная работа.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Повторение. </w:t>
      </w:r>
      <w:r w:rsidR="00417259"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</w:t>
      </w: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Сочинение – миниатюра.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Упражнение № 75. </w:t>
      </w:r>
      <w:r w:rsidR="00417259"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</w:t>
      </w: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Как я провёл лето.</w:t>
      </w:r>
    </w:p>
    <w:p w:rsidR="00417259" w:rsidRPr="000B788D" w:rsidRDefault="00417259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E3A02" w:rsidRPr="004F4C44" w:rsidRDefault="005E3A02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E3A02" w:rsidRPr="004F4C44" w:rsidRDefault="005E3A02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Приложение 6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Образец оформления титульного листа реферата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lastRenderedPageBreak/>
        <w:t>Муниципальное</w:t>
      </w:r>
      <w:r w:rsidR="00DA392A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бюджетное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общеобразовательное учреждение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средня</w:t>
      </w:r>
      <w:r w:rsidR="00DA392A" w:rsidRPr="000B788D">
        <w:rPr>
          <w:rFonts w:ascii="Times New Roman" w:hAnsi="Times New Roman" w:cs="Times New Roman"/>
          <w:color w:val="000000"/>
          <w:sz w:val="24"/>
          <w:szCs w:val="24"/>
        </w:rPr>
        <w:t>я общеобразовательная школа № 60 г</w:t>
      </w:r>
      <w:proofErr w:type="gramStart"/>
      <w:r w:rsidR="00DA392A" w:rsidRPr="000B788D">
        <w:rPr>
          <w:rFonts w:ascii="Times New Roman" w:hAnsi="Times New Roman" w:cs="Times New Roman"/>
          <w:color w:val="000000"/>
          <w:sz w:val="24"/>
          <w:szCs w:val="24"/>
        </w:rPr>
        <w:t>.П</w:t>
      </w:r>
      <w:proofErr w:type="gramEnd"/>
      <w:r w:rsidR="00DA392A" w:rsidRPr="000B788D">
        <w:rPr>
          <w:rFonts w:ascii="Times New Roman" w:hAnsi="Times New Roman" w:cs="Times New Roman"/>
          <w:color w:val="000000"/>
          <w:sz w:val="24"/>
          <w:szCs w:val="24"/>
        </w:rPr>
        <w:t>ензы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«НАЗВАНИЕ ТЕМЫ»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(Реферативная/исследовательская работа по (наименование учебного предмета)</w:t>
      </w:r>
      <w:proofErr w:type="gramEnd"/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Выполнил: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Фамилия, Имя,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класс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Проверил: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Фамилия, Имя, Отчество</w:t>
      </w:r>
    </w:p>
    <w:p w:rsidR="001B4876" w:rsidRPr="000B788D" w:rsidRDefault="00DA392A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Пенза     2014</w:t>
      </w:r>
      <w:r w:rsidR="001B4876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Приложение 7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Правила оформления библиографических списков</w:t>
      </w:r>
    </w:p>
    <w:p w:rsidR="001B4876" w:rsidRPr="005E3A02" w:rsidRDefault="001B4876" w:rsidP="005E3A02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3A02">
        <w:rPr>
          <w:rFonts w:ascii="Times New Roman" w:hAnsi="Times New Roman" w:cs="Times New Roman"/>
          <w:color w:val="000000"/>
          <w:sz w:val="24"/>
          <w:szCs w:val="24"/>
        </w:rPr>
        <w:t>Для книг одного или нескольких авторов указываются фамилия и</w:t>
      </w:r>
      <w:r w:rsidR="005E3A02" w:rsidRPr="005E3A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3A02">
        <w:rPr>
          <w:rFonts w:ascii="Times New Roman" w:hAnsi="Times New Roman" w:cs="Times New Roman"/>
          <w:color w:val="000000"/>
          <w:sz w:val="24"/>
          <w:szCs w:val="24"/>
        </w:rPr>
        <w:t>инициалы авторов (точка), название книги без кавычек с заглавной буквы</w:t>
      </w:r>
      <w:r w:rsidR="005E3A02" w:rsidRPr="005E3A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3A02">
        <w:rPr>
          <w:rFonts w:ascii="Times New Roman" w:hAnsi="Times New Roman" w:cs="Times New Roman"/>
          <w:color w:val="000000"/>
          <w:sz w:val="24"/>
          <w:szCs w:val="24"/>
        </w:rPr>
        <w:t>(точка и тире), место издания (точка, двоеточие), издательство без</w:t>
      </w:r>
      <w:r w:rsidR="005E3A02" w:rsidRPr="005E3A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3A02">
        <w:rPr>
          <w:rFonts w:ascii="Times New Roman" w:hAnsi="Times New Roman" w:cs="Times New Roman"/>
          <w:color w:val="000000"/>
          <w:sz w:val="24"/>
          <w:szCs w:val="24"/>
        </w:rPr>
        <w:t>кавычек (запятая), год издания (точка и тире), количество страниц в</w:t>
      </w:r>
      <w:r w:rsidR="005E3A02" w:rsidRPr="005E3A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3A02">
        <w:rPr>
          <w:rFonts w:ascii="Times New Roman" w:hAnsi="Times New Roman" w:cs="Times New Roman"/>
          <w:color w:val="000000"/>
          <w:sz w:val="24"/>
          <w:szCs w:val="24"/>
        </w:rPr>
        <w:t>книге с прописной буквой «с» на конце (точка).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Пример: </w:t>
      </w:r>
      <w:proofErr w:type="spellStart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Перре-Клермон</w:t>
      </w:r>
      <w:proofErr w:type="spellEnd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А. Н. Роль социальных взаимодействий </w:t>
      </w:r>
      <w:proofErr w:type="gramStart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proofErr w:type="gramEnd"/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proofErr w:type="gramStart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развитии</w:t>
      </w:r>
      <w:proofErr w:type="gramEnd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интеллекта детей. — М.: Педагогика, 1991. — 248 </w:t>
      </w:r>
      <w:proofErr w:type="gramStart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proofErr w:type="gramEnd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1B4876" w:rsidRPr="005E3A02" w:rsidRDefault="001B4876" w:rsidP="005E3A02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3A02">
        <w:rPr>
          <w:rFonts w:ascii="Times New Roman" w:hAnsi="Times New Roman" w:cs="Times New Roman"/>
          <w:color w:val="000000"/>
          <w:sz w:val="24"/>
          <w:szCs w:val="24"/>
        </w:rPr>
        <w:t>Для составительского сборника двух-трех авторов указывается название</w:t>
      </w:r>
    </w:p>
    <w:p w:rsidR="001B4876" w:rsidRPr="000B788D" w:rsidRDefault="001B4876" w:rsidP="005E3A02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B788D">
        <w:rPr>
          <w:rFonts w:ascii="Times New Roman" w:hAnsi="Times New Roman" w:cs="Times New Roman"/>
          <w:color w:val="000000"/>
          <w:sz w:val="24"/>
          <w:szCs w:val="24"/>
        </w:rPr>
        <w:t>сборника (одна наклонная линия) далее пишется слово «Сост.» (точка)</w:t>
      </w:r>
      <w:r w:rsidR="005E3A02" w:rsidRPr="005E3A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инициалы и фамилия составителей (точка, тире), место издания (точка,</w:t>
      </w:r>
      <w:r w:rsidR="005E3A02" w:rsidRPr="005E3A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двоеточие), название издательства (без кавычек, запятая), год издания</w:t>
      </w:r>
      <w:r w:rsidR="005E3A02" w:rsidRPr="005E3A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(точка, тире), количество страниц в сборнике с прописной буквы «с».</w:t>
      </w:r>
      <w:proofErr w:type="gramEnd"/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Например: Советы управляющему</w:t>
      </w:r>
      <w:proofErr w:type="gramStart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/ С</w:t>
      </w:r>
      <w:proofErr w:type="gramEnd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ост. А. Н. Зотов, Г. А. Ковалева.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— Свердловск.: </w:t>
      </w:r>
      <w:proofErr w:type="spellStart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Сред</w:t>
      </w:r>
      <w:proofErr w:type="gramStart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.-</w:t>
      </w:r>
      <w:proofErr w:type="gramEnd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Урал</w:t>
      </w:r>
      <w:proofErr w:type="spellEnd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. кн. изд-во, 1991. — 304 с.</w:t>
      </w:r>
    </w:p>
    <w:p w:rsidR="001B4876" w:rsidRPr="005E3A02" w:rsidRDefault="001B4876" w:rsidP="005E3A02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E3A02">
        <w:rPr>
          <w:rFonts w:ascii="Times New Roman" w:hAnsi="Times New Roman" w:cs="Times New Roman"/>
          <w:color w:val="000000"/>
          <w:sz w:val="24"/>
          <w:szCs w:val="24"/>
        </w:rPr>
        <w:t>При оформлении сборника с коллективом авторов под общей редакцией</w:t>
      </w:r>
      <w:r w:rsidR="005E3A02" w:rsidRPr="005E3A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3A02">
        <w:rPr>
          <w:rFonts w:ascii="Times New Roman" w:hAnsi="Times New Roman" w:cs="Times New Roman"/>
          <w:color w:val="000000"/>
          <w:sz w:val="24"/>
          <w:szCs w:val="24"/>
        </w:rPr>
        <w:t>указывается название сборника (одна наклонная линия), далее могут</w:t>
      </w:r>
      <w:r w:rsidR="005E3A02" w:rsidRPr="005E3A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3A02">
        <w:rPr>
          <w:rFonts w:ascii="Times New Roman" w:hAnsi="Times New Roman" w:cs="Times New Roman"/>
          <w:color w:val="000000"/>
          <w:sz w:val="24"/>
          <w:szCs w:val="24"/>
        </w:rPr>
        <w:t>быть 2 варианта: 1) слово «Сост.» и перечисление составителей (точка с</w:t>
      </w:r>
      <w:r w:rsidR="005E3A02" w:rsidRPr="005E3A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3A02">
        <w:rPr>
          <w:rFonts w:ascii="Times New Roman" w:hAnsi="Times New Roman" w:cs="Times New Roman"/>
          <w:color w:val="000000"/>
          <w:sz w:val="24"/>
          <w:szCs w:val="24"/>
        </w:rPr>
        <w:t>запятой), слово «Под ред.» (точка), инициалы и фамилия редактора</w:t>
      </w:r>
      <w:r w:rsidR="005E3A02" w:rsidRPr="005E3A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3A02">
        <w:rPr>
          <w:rFonts w:ascii="Times New Roman" w:hAnsi="Times New Roman" w:cs="Times New Roman"/>
          <w:color w:val="000000"/>
          <w:sz w:val="24"/>
          <w:szCs w:val="24"/>
        </w:rPr>
        <w:t>(точка, тире), место издания (точка, двоеточие), издательство (запятая),</w:t>
      </w:r>
      <w:r w:rsidR="005E3A02" w:rsidRPr="005E3A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3A02">
        <w:rPr>
          <w:rFonts w:ascii="Times New Roman" w:hAnsi="Times New Roman" w:cs="Times New Roman"/>
          <w:color w:val="000000"/>
          <w:sz w:val="24"/>
          <w:szCs w:val="24"/>
        </w:rPr>
        <w:t>год издания (точка, тире), количество страниц (прописная «с», точка), 2)</w:t>
      </w:r>
      <w:r w:rsidR="005E3A02" w:rsidRPr="005E3A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3A02">
        <w:rPr>
          <w:rFonts w:ascii="Times New Roman" w:hAnsi="Times New Roman" w:cs="Times New Roman"/>
          <w:color w:val="000000"/>
          <w:sz w:val="24"/>
          <w:szCs w:val="24"/>
        </w:rPr>
        <w:t>слово «Под ред.» (точка), инициалы</w:t>
      </w:r>
      <w:proofErr w:type="gramEnd"/>
      <w:r w:rsidRPr="005E3A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E3A02">
        <w:rPr>
          <w:rFonts w:ascii="Times New Roman" w:hAnsi="Times New Roman" w:cs="Times New Roman"/>
          <w:color w:val="000000"/>
          <w:sz w:val="24"/>
          <w:szCs w:val="24"/>
        </w:rPr>
        <w:t>и фамилия редактора (точка, тире),</w:t>
      </w:r>
      <w:r w:rsidR="005E3A02" w:rsidRPr="005E3A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3A02">
        <w:rPr>
          <w:rFonts w:ascii="Times New Roman" w:hAnsi="Times New Roman" w:cs="Times New Roman"/>
          <w:color w:val="000000"/>
          <w:sz w:val="24"/>
          <w:szCs w:val="24"/>
        </w:rPr>
        <w:t>место издания (точка, двоеточие), издательство (запятая), год издания</w:t>
      </w:r>
      <w:r w:rsidR="005E3A02" w:rsidRPr="005E3A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3A02">
        <w:rPr>
          <w:rFonts w:ascii="Times New Roman" w:hAnsi="Times New Roman" w:cs="Times New Roman"/>
          <w:color w:val="000000"/>
          <w:sz w:val="24"/>
          <w:szCs w:val="24"/>
        </w:rPr>
        <w:t>(точка, тире), количество страниц (прописная «с», точка).</w:t>
      </w:r>
      <w:proofErr w:type="gramEnd"/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Например: Краткий толковый словарь русского языка</w:t>
      </w:r>
      <w:proofErr w:type="gramStart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/ С</w:t>
      </w:r>
      <w:proofErr w:type="gramEnd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ост. И. Л.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Горецкая, Т. Н. </w:t>
      </w:r>
      <w:proofErr w:type="spellStart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Половцева</w:t>
      </w:r>
      <w:proofErr w:type="spellEnd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, М Н. Судоплатова, Т. А. Фоменко; Под ред.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В. В. Розановой. — М.: Русс. яз., 1990. — 251 </w:t>
      </w:r>
      <w:proofErr w:type="gramStart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proofErr w:type="gramEnd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Психология. Словарь / Под общ</w:t>
      </w:r>
      <w:proofErr w:type="gramStart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  <w:proofErr w:type="gramEnd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р</w:t>
      </w:r>
      <w:proofErr w:type="gramEnd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ед. А. В. Петровского, М. Г.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Ярошевского</w:t>
      </w:r>
      <w:proofErr w:type="spellEnd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— 2-е изд. — М.: Политиздат, 1990. — 494 </w:t>
      </w:r>
      <w:proofErr w:type="gramStart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proofErr w:type="gramEnd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1B4876" w:rsidRPr="005E3A02" w:rsidRDefault="001B4876" w:rsidP="005E3A02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E3A02">
        <w:rPr>
          <w:rFonts w:ascii="Times New Roman" w:hAnsi="Times New Roman" w:cs="Times New Roman"/>
          <w:color w:val="000000"/>
          <w:sz w:val="24"/>
          <w:szCs w:val="24"/>
        </w:rPr>
        <w:t>Для статей в сборнике указывается фамилия и инициалы автора (точка),</w:t>
      </w:r>
      <w:r w:rsidR="005E3A02" w:rsidRPr="005E3A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3A02">
        <w:rPr>
          <w:rFonts w:ascii="Times New Roman" w:hAnsi="Times New Roman" w:cs="Times New Roman"/>
          <w:color w:val="000000"/>
          <w:sz w:val="24"/>
          <w:szCs w:val="24"/>
        </w:rPr>
        <w:t>название работы (две наклонные линии), название сборника (точка,</w:t>
      </w:r>
      <w:r w:rsidR="005E3A02" w:rsidRPr="005E3A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3A02">
        <w:rPr>
          <w:rFonts w:ascii="Times New Roman" w:hAnsi="Times New Roman" w:cs="Times New Roman"/>
          <w:color w:val="000000"/>
          <w:sz w:val="24"/>
          <w:szCs w:val="24"/>
        </w:rPr>
        <w:t>тире), место издания (точка, тире), заглавная буква «С» (точка), номер</w:t>
      </w:r>
      <w:r w:rsidR="005E3A02" w:rsidRPr="005E3A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3A02">
        <w:rPr>
          <w:rFonts w:ascii="Times New Roman" w:hAnsi="Times New Roman" w:cs="Times New Roman"/>
          <w:color w:val="000000"/>
          <w:sz w:val="24"/>
          <w:szCs w:val="24"/>
        </w:rPr>
        <w:t>первой и последней страниц (точка).</w:t>
      </w:r>
      <w:proofErr w:type="gramEnd"/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Пример: Леонтьев А. Н. Общее понятие о деятельности //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Хрестоматия по возрастной психологии. Под ред. Д. И.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Фельдштейна</w:t>
      </w:r>
      <w:proofErr w:type="spellEnd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—М.: </w:t>
      </w:r>
      <w:proofErr w:type="spellStart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Междунар</w:t>
      </w:r>
      <w:proofErr w:type="spellEnd"/>
      <w:proofErr w:type="gramStart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.</w:t>
      </w:r>
      <w:proofErr w:type="spellStart"/>
      <w:proofErr w:type="gramEnd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педагогич</w:t>
      </w:r>
      <w:proofErr w:type="spellEnd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. академия, 1994. — С. 112—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121.</w:t>
      </w:r>
    </w:p>
    <w:p w:rsidR="001B4876" w:rsidRPr="005E3A02" w:rsidRDefault="001B4876" w:rsidP="005E3A02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E3A02">
        <w:rPr>
          <w:rFonts w:ascii="Times New Roman" w:hAnsi="Times New Roman" w:cs="Times New Roman"/>
          <w:color w:val="000000"/>
          <w:sz w:val="24"/>
          <w:szCs w:val="24"/>
        </w:rPr>
        <w:t>Для статей в журнале указывается фамилия и инициалы автора (точка),</w:t>
      </w:r>
      <w:r w:rsidR="005E3A02" w:rsidRPr="005E3A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3A02">
        <w:rPr>
          <w:rFonts w:ascii="Times New Roman" w:hAnsi="Times New Roman" w:cs="Times New Roman"/>
          <w:color w:val="000000"/>
          <w:sz w:val="24"/>
          <w:szCs w:val="24"/>
        </w:rPr>
        <w:t>название статьи (две наклонные линии), название журнала без кавычек</w:t>
      </w:r>
      <w:r w:rsidR="005E3A02" w:rsidRPr="005E3A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3A02">
        <w:rPr>
          <w:rFonts w:ascii="Times New Roman" w:hAnsi="Times New Roman" w:cs="Times New Roman"/>
          <w:color w:val="000000"/>
          <w:sz w:val="24"/>
          <w:szCs w:val="24"/>
        </w:rPr>
        <w:t>(точка, тире), год издания (точка, тире), номер журнала (точка, тире),</w:t>
      </w:r>
      <w:r w:rsidR="005E3A02" w:rsidRPr="005E3A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3A02">
        <w:rPr>
          <w:rFonts w:ascii="Times New Roman" w:hAnsi="Times New Roman" w:cs="Times New Roman"/>
          <w:color w:val="000000"/>
          <w:sz w:val="24"/>
          <w:szCs w:val="24"/>
        </w:rPr>
        <w:t>заглавная буква «С» (точка) страницы (точка).</w:t>
      </w:r>
      <w:proofErr w:type="gramEnd"/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Пример: </w:t>
      </w:r>
      <w:proofErr w:type="spellStart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Айнштейн</w:t>
      </w:r>
      <w:proofErr w:type="spellEnd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В. Экзаменуемые и экзаменаторы // </w:t>
      </w:r>
      <w:proofErr w:type="gramStart"/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Высшее</w:t>
      </w:r>
      <w:proofErr w:type="gramEnd"/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образование в России. — 1999. — № 3. — С. 34—42.</w:t>
      </w:r>
    </w:p>
    <w:p w:rsidR="00DA392A" w:rsidRPr="000B788D" w:rsidRDefault="00DA392A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Приложение 8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Образец оформления титульного листа для </w:t>
      </w:r>
      <w:proofErr w:type="gramStart"/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исследовательской</w:t>
      </w:r>
      <w:proofErr w:type="gramEnd"/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работы, представляемой на олимпиаду с защитой </w:t>
      </w:r>
      <w:proofErr w:type="gramStart"/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исследовательского</w:t>
      </w:r>
      <w:proofErr w:type="gramEnd"/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проекта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Муниципальное</w:t>
      </w:r>
      <w:r w:rsidR="00DA392A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бюджетное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общеобразовательное учреждение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средня</w:t>
      </w:r>
      <w:r w:rsidR="00DA392A" w:rsidRPr="000B788D">
        <w:rPr>
          <w:rFonts w:ascii="Times New Roman" w:hAnsi="Times New Roman" w:cs="Times New Roman"/>
          <w:color w:val="000000"/>
          <w:sz w:val="24"/>
          <w:szCs w:val="24"/>
        </w:rPr>
        <w:t>я общеобразовательная школа № 60</w:t>
      </w:r>
    </w:p>
    <w:p w:rsidR="001B4876" w:rsidRPr="000B788D" w:rsidRDefault="00DA392A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г. Пензы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Образовательная область: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технология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Предмет: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информатика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Виртуальная экскурсия как способ привлечения</w:t>
      </w:r>
      <w:r w:rsidR="00DA392A"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активному образу жизни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Исполнитель: Иванов Павел Сергеевич,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10 класс,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DA392A" w:rsidRPr="000B788D">
        <w:rPr>
          <w:rFonts w:ascii="Times New Roman" w:hAnsi="Times New Roman" w:cs="Times New Roman"/>
          <w:color w:val="000000"/>
          <w:sz w:val="24"/>
          <w:szCs w:val="24"/>
        </w:rPr>
        <w:t>БОУ СОШ №60 г. Пензы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Руководитель: Петрова Марина Ивановна,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учитель информатики первой категории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DA392A" w:rsidRPr="000B788D">
        <w:rPr>
          <w:rFonts w:ascii="Times New Roman" w:hAnsi="Times New Roman" w:cs="Times New Roman"/>
          <w:color w:val="000000"/>
          <w:sz w:val="24"/>
          <w:szCs w:val="24"/>
        </w:rPr>
        <w:t>БОУ СОШ №60 г. Пензы</w:t>
      </w:r>
    </w:p>
    <w:p w:rsidR="001B4876" w:rsidRPr="000B788D" w:rsidRDefault="00DA392A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Пенза</w:t>
      </w:r>
    </w:p>
    <w:p w:rsidR="001B4876" w:rsidRPr="000B788D" w:rsidRDefault="00DA392A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2014</w:t>
      </w:r>
    </w:p>
    <w:p w:rsidR="00DA392A" w:rsidRPr="000B788D" w:rsidRDefault="00DA392A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Образец оформления титульного листа для </w:t>
      </w:r>
      <w:proofErr w:type="gramStart"/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исследовательской</w:t>
      </w:r>
      <w:proofErr w:type="gramEnd"/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работы, представляемой на конкурс исследовательских проектов.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Муниципальное</w:t>
      </w:r>
      <w:r w:rsidR="00DA392A"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бюджетное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общеобразовательное учреждение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средня</w:t>
      </w:r>
      <w:r w:rsidR="00DA392A" w:rsidRPr="000B788D">
        <w:rPr>
          <w:rFonts w:ascii="Times New Roman" w:hAnsi="Times New Roman" w:cs="Times New Roman"/>
          <w:color w:val="000000"/>
          <w:sz w:val="24"/>
          <w:szCs w:val="24"/>
        </w:rPr>
        <w:t>я общеобразовательная школа № 60 г. Пензы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Направление: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научно-техническое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Секция: </w:t>
      </w:r>
      <w:r w:rsidRPr="000B788D">
        <w:rPr>
          <w:rFonts w:ascii="Times New Roman" w:hAnsi="Times New Roman" w:cs="Times New Roman"/>
          <w:color w:val="000000"/>
          <w:sz w:val="24"/>
          <w:szCs w:val="24"/>
        </w:rPr>
        <w:t>математика и информатика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Виртуальная экскурсия как способ привлечения</w:t>
      </w:r>
      <w:r w:rsidR="00DA392A"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B7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 активному образу жизни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Исполнитель: Иванов Павел Сергеевич,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10 класс,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DA392A" w:rsidRPr="000B788D">
        <w:rPr>
          <w:rFonts w:ascii="Times New Roman" w:hAnsi="Times New Roman" w:cs="Times New Roman"/>
          <w:color w:val="000000"/>
          <w:sz w:val="24"/>
          <w:szCs w:val="24"/>
        </w:rPr>
        <w:t>БОУ СОШ №60 г. Пензы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Руководитель: Петрова Марина Ивановна,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учитель информатики первой категории</w:t>
      </w:r>
    </w:p>
    <w:p w:rsidR="001B4876" w:rsidRPr="000B788D" w:rsidRDefault="001B4876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DA392A" w:rsidRPr="000B788D">
        <w:rPr>
          <w:rFonts w:ascii="Times New Roman" w:hAnsi="Times New Roman" w:cs="Times New Roman"/>
          <w:color w:val="000000"/>
          <w:sz w:val="24"/>
          <w:szCs w:val="24"/>
        </w:rPr>
        <w:t>БОУ СОШ №60 г. Пензы</w:t>
      </w:r>
    </w:p>
    <w:p w:rsidR="001B4876" w:rsidRPr="000B788D" w:rsidRDefault="00DA392A" w:rsidP="003745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Пенза</w:t>
      </w:r>
    </w:p>
    <w:p w:rsidR="00087068" w:rsidRPr="000B788D" w:rsidRDefault="001B4876" w:rsidP="00EA4BBA">
      <w:pPr>
        <w:jc w:val="both"/>
        <w:rPr>
          <w:rFonts w:ascii="Times New Roman" w:hAnsi="Times New Roman" w:cs="Times New Roman"/>
          <w:sz w:val="24"/>
          <w:szCs w:val="24"/>
        </w:rPr>
      </w:pPr>
      <w:r w:rsidRPr="000B788D">
        <w:rPr>
          <w:rFonts w:ascii="Times New Roman" w:hAnsi="Times New Roman" w:cs="Times New Roman"/>
          <w:color w:val="000000"/>
          <w:sz w:val="24"/>
          <w:szCs w:val="24"/>
        </w:rPr>
        <w:t>201</w:t>
      </w:r>
      <w:r w:rsidR="00DA392A" w:rsidRPr="000B788D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sectPr w:rsidR="00087068" w:rsidRPr="000B788D" w:rsidSect="000B788D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823D5"/>
    <w:multiLevelType w:val="hybridMultilevel"/>
    <w:tmpl w:val="B6F6B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A6BDE"/>
    <w:multiLevelType w:val="hybridMultilevel"/>
    <w:tmpl w:val="F8963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16842"/>
    <w:multiLevelType w:val="hybridMultilevel"/>
    <w:tmpl w:val="0CF0D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10789"/>
    <w:multiLevelType w:val="hybridMultilevel"/>
    <w:tmpl w:val="62886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877EF"/>
    <w:multiLevelType w:val="hybridMultilevel"/>
    <w:tmpl w:val="A6441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6B0696"/>
    <w:multiLevelType w:val="hybridMultilevel"/>
    <w:tmpl w:val="97D09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C4C91"/>
    <w:multiLevelType w:val="hybridMultilevel"/>
    <w:tmpl w:val="568E2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C101E2"/>
    <w:multiLevelType w:val="hybridMultilevel"/>
    <w:tmpl w:val="EBF80E0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24465692"/>
    <w:multiLevelType w:val="hybridMultilevel"/>
    <w:tmpl w:val="E14E2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17799D"/>
    <w:multiLevelType w:val="hybridMultilevel"/>
    <w:tmpl w:val="7D2C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C40209"/>
    <w:multiLevelType w:val="hybridMultilevel"/>
    <w:tmpl w:val="A0C4F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48095B"/>
    <w:multiLevelType w:val="hybridMultilevel"/>
    <w:tmpl w:val="2B445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C47028"/>
    <w:multiLevelType w:val="hybridMultilevel"/>
    <w:tmpl w:val="EAD0C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5E1D80"/>
    <w:multiLevelType w:val="hybridMultilevel"/>
    <w:tmpl w:val="BCD48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8E2F64"/>
    <w:multiLevelType w:val="hybridMultilevel"/>
    <w:tmpl w:val="9F10A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4033E8"/>
    <w:multiLevelType w:val="hybridMultilevel"/>
    <w:tmpl w:val="09C2B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1B7108"/>
    <w:multiLevelType w:val="hybridMultilevel"/>
    <w:tmpl w:val="34D09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AF7D2F"/>
    <w:multiLevelType w:val="hybridMultilevel"/>
    <w:tmpl w:val="89E0B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BF70E5"/>
    <w:multiLevelType w:val="hybridMultilevel"/>
    <w:tmpl w:val="C584D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AC44A8"/>
    <w:multiLevelType w:val="hybridMultilevel"/>
    <w:tmpl w:val="46882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8F1F46"/>
    <w:multiLevelType w:val="hybridMultilevel"/>
    <w:tmpl w:val="DAA44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B440EA"/>
    <w:multiLevelType w:val="hybridMultilevel"/>
    <w:tmpl w:val="3BCC6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1E06D3"/>
    <w:multiLevelType w:val="hybridMultilevel"/>
    <w:tmpl w:val="DA5C7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E832D2"/>
    <w:multiLevelType w:val="hybridMultilevel"/>
    <w:tmpl w:val="D6FE7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DE7F6C"/>
    <w:multiLevelType w:val="hybridMultilevel"/>
    <w:tmpl w:val="33E05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EE387A"/>
    <w:multiLevelType w:val="hybridMultilevel"/>
    <w:tmpl w:val="DDBAA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BC39C7"/>
    <w:multiLevelType w:val="hybridMultilevel"/>
    <w:tmpl w:val="6B10C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AC0EA7"/>
    <w:multiLevelType w:val="hybridMultilevel"/>
    <w:tmpl w:val="7F684B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AC2686"/>
    <w:multiLevelType w:val="hybridMultilevel"/>
    <w:tmpl w:val="2F24D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9773D5"/>
    <w:multiLevelType w:val="hybridMultilevel"/>
    <w:tmpl w:val="F3602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3"/>
  </w:num>
  <w:num w:numId="3">
    <w:abstractNumId w:val="18"/>
  </w:num>
  <w:num w:numId="4">
    <w:abstractNumId w:val="3"/>
  </w:num>
  <w:num w:numId="5">
    <w:abstractNumId w:val="5"/>
  </w:num>
  <w:num w:numId="6">
    <w:abstractNumId w:val="1"/>
  </w:num>
  <w:num w:numId="7">
    <w:abstractNumId w:val="12"/>
  </w:num>
  <w:num w:numId="8">
    <w:abstractNumId w:val="28"/>
  </w:num>
  <w:num w:numId="9">
    <w:abstractNumId w:val="27"/>
  </w:num>
  <w:num w:numId="10">
    <w:abstractNumId w:val="25"/>
  </w:num>
  <w:num w:numId="11">
    <w:abstractNumId w:val="10"/>
  </w:num>
  <w:num w:numId="12">
    <w:abstractNumId w:val="21"/>
  </w:num>
  <w:num w:numId="13">
    <w:abstractNumId w:val="6"/>
  </w:num>
  <w:num w:numId="14">
    <w:abstractNumId w:val="29"/>
  </w:num>
  <w:num w:numId="15">
    <w:abstractNumId w:val="11"/>
  </w:num>
  <w:num w:numId="16">
    <w:abstractNumId w:val="16"/>
  </w:num>
  <w:num w:numId="17">
    <w:abstractNumId w:val="15"/>
  </w:num>
  <w:num w:numId="18">
    <w:abstractNumId w:val="14"/>
  </w:num>
  <w:num w:numId="19">
    <w:abstractNumId w:val="17"/>
  </w:num>
  <w:num w:numId="20">
    <w:abstractNumId w:val="0"/>
  </w:num>
  <w:num w:numId="21">
    <w:abstractNumId w:val="2"/>
  </w:num>
  <w:num w:numId="22">
    <w:abstractNumId w:val="22"/>
  </w:num>
  <w:num w:numId="23">
    <w:abstractNumId w:val="13"/>
  </w:num>
  <w:num w:numId="24">
    <w:abstractNumId w:val="20"/>
  </w:num>
  <w:num w:numId="25">
    <w:abstractNumId w:val="4"/>
  </w:num>
  <w:num w:numId="26">
    <w:abstractNumId w:val="19"/>
  </w:num>
  <w:num w:numId="27">
    <w:abstractNumId w:val="9"/>
  </w:num>
  <w:num w:numId="28">
    <w:abstractNumId w:val="8"/>
  </w:num>
  <w:num w:numId="29">
    <w:abstractNumId w:val="24"/>
  </w:num>
  <w:num w:numId="3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4876"/>
    <w:rsid w:val="00087068"/>
    <w:rsid w:val="000A7902"/>
    <w:rsid w:val="000B788D"/>
    <w:rsid w:val="001B4876"/>
    <w:rsid w:val="001F557B"/>
    <w:rsid w:val="00213CE2"/>
    <w:rsid w:val="0037454C"/>
    <w:rsid w:val="00374855"/>
    <w:rsid w:val="00383282"/>
    <w:rsid w:val="003F5B19"/>
    <w:rsid w:val="00417259"/>
    <w:rsid w:val="004F4C44"/>
    <w:rsid w:val="005E3A02"/>
    <w:rsid w:val="007A5E86"/>
    <w:rsid w:val="008826C9"/>
    <w:rsid w:val="009B6ACD"/>
    <w:rsid w:val="009B79D5"/>
    <w:rsid w:val="00A60524"/>
    <w:rsid w:val="00DA392A"/>
    <w:rsid w:val="00E507EE"/>
    <w:rsid w:val="00E8161B"/>
    <w:rsid w:val="00EA4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8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17</Pages>
  <Words>7827</Words>
  <Characters>44617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2019-03-03T15:45:00Z</dcterms:created>
  <dcterms:modified xsi:type="dcterms:W3CDTF">2019-03-03T15:45:00Z</dcterms:modified>
</cp:coreProperties>
</file>