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D98" w:rsidRPr="003F2D98" w:rsidRDefault="003F2D98" w:rsidP="003F2D9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3F2D98" w:rsidRPr="003F2D98" w:rsidRDefault="003F2D98" w:rsidP="003F2D9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D98">
        <w:rPr>
          <w:rFonts w:ascii="Times New Roman" w:hAnsi="Times New Roman" w:cs="Times New Roman"/>
          <w:b/>
          <w:sz w:val="32"/>
          <w:szCs w:val="32"/>
        </w:rPr>
        <w:t>Указ Президента РФ</w:t>
      </w:r>
    </w:p>
    <w:p w:rsidR="003F2D98" w:rsidRPr="003F2D98" w:rsidRDefault="003F2D98" w:rsidP="003F2D9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D98">
        <w:rPr>
          <w:rFonts w:ascii="Times New Roman" w:hAnsi="Times New Roman" w:cs="Times New Roman"/>
          <w:b/>
          <w:sz w:val="32"/>
          <w:szCs w:val="32"/>
        </w:rPr>
        <w:t>от 8 марта 2015 г. N 120</w:t>
      </w:r>
    </w:p>
    <w:p w:rsidR="003F2D98" w:rsidRDefault="003F2D98" w:rsidP="003F2D9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2D98">
        <w:rPr>
          <w:rFonts w:ascii="Times New Roman" w:hAnsi="Times New Roman" w:cs="Times New Roman"/>
          <w:b/>
          <w:sz w:val="32"/>
          <w:szCs w:val="32"/>
        </w:rPr>
        <w:t>"О некоторых вопросах противодействия коррупции"</w:t>
      </w:r>
    </w:p>
    <w:p w:rsidR="003F2D98" w:rsidRPr="003F2D98" w:rsidRDefault="003F2D98" w:rsidP="003F2D98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5 Федерального закона от 25 декабря 2008 г. N 273-ФЗ "О противодействии коррупции", Федеральным законом от 22 декабря 2014 г. N 431-Ф3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D98">
        <w:rPr>
          <w:rFonts w:ascii="Times New Roman" w:hAnsi="Times New Roman" w:cs="Times New Roman"/>
          <w:sz w:val="28"/>
          <w:szCs w:val="28"/>
        </w:rPr>
        <w:t>а) обеспечить в 3-месячный срок разработку и утверждение перечней должностей, предусмотренных подпунктом "и" пункта 1 части 1 статьи 2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б) при разработке перечней должностей, указанных в подпункте "а"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 </w:t>
      </w:r>
    </w:p>
    <w:p w:rsidR="003F2D98" w:rsidRPr="003F2D98" w:rsidRDefault="003F2D98" w:rsidP="003F2D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должности федеральной государственной гражданской службы, отнесенные к высшей группе должностей; </w:t>
      </w:r>
    </w:p>
    <w:p w:rsidR="003F2D98" w:rsidRPr="003F2D98" w:rsidRDefault="003F2D98" w:rsidP="003F2D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>исполнение обязанностей по должности предусматривает допу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едениям особой важности.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) пользоваться иностранными финансовыми инструментами", руководствуясь подпунктом "б" пункта 1 настоящего Указа.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Установить, что впредь до принятия соответствующего федерального закона факт, свидетельствующий о невозможности </w:t>
      </w:r>
      <w:r w:rsidRPr="003F2D98">
        <w:rPr>
          <w:rFonts w:ascii="Times New Roman" w:hAnsi="Times New Roman" w:cs="Times New Roman"/>
          <w:sz w:val="28"/>
          <w:szCs w:val="28"/>
        </w:rPr>
        <w:lastRenderedPageBreak/>
        <w:t>выполнения лицами, указанными в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закона в связи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(аттестационной комиссии).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Внести в Указ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детей" (Собрание законодательства Российской Федерации, 2009, N 21, ст. 2542; 2012, N 4, ст. 471; N 14, ст. 1616;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2014, N 27, ст. 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из наименования и пункта 1 Указа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"при назначении на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граждане и" исключить;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б) из наименования перечня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"при назначении на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граждане и" исключить.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характера" (Собрание законодательства Российской </w:t>
      </w:r>
      <w:r w:rsidRPr="003F2D98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2009, N 21, ст. 2544; 2010, N 3, ст. 274; 2012, N 12, ст. 1391; 2013, N 14, ст. 1670; N 40, ст. 5044; N 49, ст. 6399; 2014, N 26, ст. 3518, 3520), следующие изменения: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пункт 2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"2.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 18 мая 2009 г. N 557 (далее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- государственный служащий)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>б) из подпункта "а" пункта 3 слова ", предусмотренные перечнем должностей, указанным в пункте 2 настоящего Положения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,"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исключить; </w:t>
      </w:r>
    </w:p>
    <w:p w:rsidR="003F2D98" w:rsidRPr="003F2D98" w:rsidRDefault="003F2D98" w:rsidP="003F2D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в) пункт 6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>"6. Федеральный государственный служащий, замещающий должность федеральной государственной службы, не включенную в перечень должностей, утвержденный Указом Президента Российской Федерации от 18 мая 2009 г. N 557, и претендующий на замещение иной должности государственной службы, представляет указанные сведения в соответствии с пунктом 2, подпунктом "а" пункта 3 и пунктом 4 настоящего Положения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.".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Внести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2010, N 3, ст. 274; N 27, ст. 3446; N 30, ст. 4070; 2012, N 12, ст. 1391; 2013, N 14, ст. 1670;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N 49, ст. 6399; 2014, N 15, ст. 1729; N 26, ст. 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в пункте 3 Указа: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 </w:t>
      </w:r>
    </w:p>
    <w:p w:rsidR="003F2D98" w:rsidRPr="003F2D98" w:rsidRDefault="003F2D98" w:rsidP="003F2D9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дополнить подпунктом "м" следующего содержания: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"м) осуществление проверки соблюдения гражданами, замещавшими должности федеральной государственной службы, ограничений при </w:t>
      </w:r>
      <w:r w:rsidRPr="003F2D98">
        <w:rPr>
          <w:rFonts w:ascii="Times New Roman" w:hAnsi="Times New Roman" w:cs="Times New Roman"/>
          <w:sz w:val="28"/>
          <w:szCs w:val="28"/>
        </w:rPr>
        <w:lastRenderedPageBreak/>
        <w:t>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.";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б) пункт 3 Положения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"3.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.".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2012, N 12, ст. 1391; 2013, N 14, ст. 1670; N 49, ст. 6399; 2014, N 26, ст. 3518), следующие изменения: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в пункте 16: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подпункт "б" дополнить абзацем следующего содержания: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D98">
        <w:rPr>
          <w:rFonts w:ascii="Times New Roman" w:hAnsi="Times New Roman" w:cs="Times New Roman"/>
          <w:sz w:val="28"/>
          <w:szCs w:val="28"/>
        </w:rPr>
        <w:t>"заявление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;"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подпункт "д"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lastRenderedPageBreak/>
        <w:t xml:space="preserve">"д) поступившее в соответствии с частью 4 статьи 12 Федерального закона от 25 декабря 2008 г. N 273-Ф3 "О противодействии коррупции" и статьей 64.1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 w:rsidRPr="003F2D98">
        <w:rPr>
          <w:rFonts w:ascii="Times New Roman" w:hAnsi="Times New Roman" w:cs="Times New Roman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.";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б) пункт 19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.";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в) дополнить пунктом 25.2 следующего содержания: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 </w:t>
      </w:r>
    </w:p>
    <w:p w:rsid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</w:t>
      </w:r>
      <w:r w:rsidRPr="003F2D98">
        <w:rPr>
          <w:rFonts w:ascii="Times New Roman" w:hAnsi="Times New Roman" w:cs="Times New Roman"/>
          <w:sz w:val="28"/>
          <w:szCs w:val="28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D98">
        <w:rPr>
          <w:rFonts w:ascii="Times New Roman" w:hAnsi="Times New Roman" w:cs="Times New Roman"/>
          <w:sz w:val="28"/>
          <w:szCs w:val="28"/>
        </w:rPr>
        <w:t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.";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г) пункт 26 изложить в следующей редакции: </w:t>
      </w:r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.".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 xml:space="preserve">8. Внести в Указ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N 30, ст. 4286) изменение, дополнив пункт 25 подпунктом "в" следующего содержания: </w:t>
      </w:r>
      <w:proofErr w:type="gramEnd"/>
    </w:p>
    <w:p w:rsidR="003F2D98" w:rsidRPr="003F2D98" w:rsidRDefault="003F2D98" w:rsidP="003F2D98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D98">
        <w:rPr>
          <w:rFonts w:ascii="Times New Roman" w:hAnsi="Times New Roman" w:cs="Times New Roman"/>
          <w:sz w:val="28"/>
          <w:szCs w:val="28"/>
        </w:rP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</w:t>
      </w:r>
      <w:proofErr w:type="gramStart"/>
      <w:r w:rsidRPr="003F2D98">
        <w:rPr>
          <w:rFonts w:ascii="Times New Roman" w:hAnsi="Times New Roman" w:cs="Times New Roman"/>
          <w:sz w:val="28"/>
          <w:szCs w:val="28"/>
        </w:rPr>
        <w:t xml:space="preserve">.". </w:t>
      </w:r>
      <w:proofErr w:type="gramEnd"/>
    </w:p>
    <w:tbl>
      <w:tblPr>
        <w:tblW w:w="1421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22"/>
        <w:gridCol w:w="4893"/>
      </w:tblGrid>
      <w:tr w:rsidR="003F2D98" w:rsidRPr="003F2D98" w:rsidTr="003F2D98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322" w:type="dxa"/>
          </w:tcPr>
          <w:p w:rsidR="003F2D98" w:rsidRDefault="003F2D98" w:rsidP="003F2D9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>9. Настоящий Указ вступает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>силу со дня его подписания.</w:t>
            </w:r>
          </w:p>
          <w:p w:rsidR="003F2D98" w:rsidRDefault="003F2D98" w:rsidP="003F2D9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2D98" w:rsidRPr="003F2D98" w:rsidRDefault="003F2D98" w:rsidP="003F2D9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 Российской Федерации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В.В.Путин</w:t>
            </w:r>
            <w:bookmarkStart w:id="0" w:name="_GoBack"/>
            <w:bookmarkEnd w:id="0"/>
          </w:p>
        </w:tc>
        <w:tc>
          <w:tcPr>
            <w:tcW w:w="4893" w:type="dxa"/>
          </w:tcPr>
          <w:p w:rsidR="003F2D98" w:rsidRDefault="003F2D98" w:rsidP="003F2D98">
            <w:pPr>
              <w:pStyle w:val="Default"/>
              <w:ind w:left="38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D98" w:rsidRPr="003F2D98" w:rsidRDefault="003F2D98" w:rsidP="003F2D98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615F" w:rsidRDefault="0056615F" w:rsidP="003F2D98">
      <w:pPr>
        <w:spacing w:line="240" w:lineRule="auto"/>
        <w:jc w:val="both"/>
      </w:pPr>
    </w:p>
    <w:p w:rsidR="003F2D98" w:rsidRDefault="003F2D98">
      <w:pPr>
        <w:spacing w:line="240" w:lineRule="auto"/>
        <w:jc w:val="both"/>
      </w:pPr>
    </w:p>
    <w:sectPr w:rsidR="003F2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2E"/>
    <w:rsid w:val="003F2D98"/>
    <w:rsid w:val="0056615F"/>
    <w:rsid w:val="00D0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D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2325</Words>
  <Characters>13259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2015-10-26T07:46:00Z</dcterms:created>
  <dcterms:modified xsi:type="dcterms:W3CDTF">2015-10-26T07:52:00Z</dcterms:modified>
</cp:coreProperties>
</file>