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УКАЗ</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p>
    <w:p w:rsidR="00C3116C" w:rsidRPr="00C3116C" w:rsidRDefault="00C3116C" w:rsidP="00C3116C">
      <w:pPr>
        <w:spacing w:after="75" w:line="240" w:lineRule="auto"/>
        <w:jc w:val="center"/>
        <w:textAlignment w:val="top"/>
        <w:rPr>
          <w:rFonts w:ascii="Times New Roman" w:eastAsia="Times New Roman" w:hAnsi="Times New Roman" w:cs="Times New Roman"/>
          <w:b/>
          <w:bCs/>
          <w:sz w:val="28"/>
          <w:szCs w:val="28"/>
          <w:lang w:eastAsia="ru-RU"/>
        </w:rPr>
      </w:pPr>
      <w:r w:rsidRPr="00C3116C">
        <w:rPr>
          <w:rFonts w:ascii="Times New Roman" w:eastAsia="Times New Roman" w:hAnsi="Times New Roman" w:cs="Times New Roman"/>
          <w:b/>
          <w:bCs/>
          <w:sz w:val="28"/>
          <w:szCs w:val="28"/>
          <w:lang w:eastAsia="ru-RU"/>
        </w:rPr>
        <w:t>ПРЕЗИДЕНТА РОССИЙСКОЙ ФЕДЕРАЦИИ</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hAnsi="Times New Roman" w:cs="Times New Roman"/>
          <w:b/>
          <w:bCs/>
          <w:caps/>
          <w:kern w:val="36"/>
          <w:sz w:val="28"/>
          <w:szCs w:val="28"/>
        </w:rPr>
        <w:t>25.02.2011 №233</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О НЕКОТОРЫХ ВОПРОСАХ</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ОРГАНИЗАЦИИ ДЕЯТЕЛЬНОСТИ ПРЕЗИДИУМА СОВЕТА ПРИ ПРЕЗИДЕНТЕ</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РОССИЙСКОЙ ФЕДЕРАЦИИ ПО ПРОТИВОДЕЙСТВИЮ КОРРУПЦИИ</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(в ред. Указов Президента РФ от 02.04.2013 </w:t>
      </w:r>
      <w:hyperlink r:id="rId5" w:history="1">
        <w:r w:rsidRPr="00C3116C">
          <w:rPr>
            <w:rFonts w:ascii="Times New Roman" w:eastAsia="Times New Roman" w:hAnsi="Times New Roman" w:cs="Times New Roman"/>
            <w:color w:val="0066CC"/>
            <w:sz w:val="28"/>
            <w:szCs w:val="28"/>
            <w:u w:val="single"/>
            <w:lang w:eastAsia="ru-RU"/>
          </w:rPr>
          <w:t>N 309</w:t>
        </w:r>
      </w:hyperlink>
      <w:r w:rsidRPr="00C3116C">
        <w:rPr>
          <w:rFonts w:ascii="Times New Roman" w:eastAsia="Times New Roman" w:hAnsi="Times New Roman" w:cs="Times New Roman"/>
          <w:sz w:val="28"/>
          <w:szCs w:val="28"/>
          <w:lang w:eastAsia="ru-RU"/>
        </w:rPr>
        <w:t xml:space="preserve">,от 08.07.2013 </w:t>
      </w:r>
      <w:hyperlink r:id="rId6" w:history="1">
        <w:r w:rsidRPr="00C3116C">
          <w:rPr>
            <w:rFonts w:ascii="Times New Roman" w:eastAsia="Times New Roman" w:hAnsi="Times New Roman" w:cs="Times New Roman"/>
            <w:color w:val="0066CC"/>
            <w:sz w:val="28"/>
            <w:szCs w:val="28"/>
            <w:u w:val="single"/>
            <w:lang w:eastAsia="ru-RU"/>
          </w:rPr>
          <w:t>N 613</w:t>
        </w:r>
      </w:hyperlink>
      <w:r w:rsidRPr="00C3116C">
        <w:rPr>
          <w:rFonts w:ascii="Times New Roman" w:eastAsia="Times New Roman" w:hAnsi="Times New Roman" w:cs="Times New Roman"/>
          <w:sz w:val="28"/>
          <w:szCs w:val="28"/>
          <w:lang w:eastAsia="ru-RU"/>
        </w:rPr>
        <w:t>)</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Default="00C3116C" w:rsidP="00C3116C">
      <w:pPr>
        <w:spacing w:after="0"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В соответствии с Федеральным </w:t>
      </w:r>
      <w:hyperlink r:id="rId7" w:history="1">
        <w:r w:rsidRPr="00C3116C">
          <w:rPr>
            <w:rFonts w:ascii="Times New Roman" w:eastAsia="Times New Roman" w:hAnsi="Times New Roman" w:cs="Times New Roman"/>
            <w:color w:val="0066CC"/>
            <w:sz w:val="28"/>
            <w:szCs w:val="28"/>
            <w:u w:val="single"/>
            <w:lang w:eastAsia="ru-RU"/>
          </w:rPr>
          <w:t>законом</w:t>
        </w:r>
      </w:hyperlink>
      <w:r w:rsidRPr="00C3116C">
        <w:rPr>
          <w:rFonts w:ascii="Times New Roman" w:eastAsia="Times New Roman" w:hAnsi="Times New Roman" w:cs="Times New Roman"/>
          <w:sz w:val="28"/>
          <w:szCs w:val="28"/>
          <w:lang w:eastAsia="ru-RU"/>
        </w:rPr>
        <w:t xml:space="preserve"> от 25 декабря 2008 г. N 273-ФЗ "О противодействии коррупции" и </w:t>
      </w:r>
      <w:hyperlink r:id="rId8" w:history="1">
        <w:r w:rsidRPr="00C3116C">
          <w:rPr>
            <w:rFonts w:ascii="Times New Roman" w:eastAsia="Times New Roman" w:hAnsi="Times New Roman" w:cs="Times New Roman"/>
            <w:color w:val="0066CC"/>
            <w:sz w:val="28"/>
            <w:szCs w:val="28"/>
            <w:u w:val="single"/>
            <w:lang w:eastAsia="ru-RU"/>
          </w:rPr>
          <w:t>пунктом 7</w:t>
        </w:r>
      </w:hyperlink>
      <w:r w:rsidRPr="00C3116C">
        <w:rPr>
          <w:rFonts w:ascii="Times New Roman" w:eastAsia="Times New Roman" w:hAnsi="Times New Roman" w:cs="Times New Roman"/>
          <w:sz w:val="28"/>
          <w:szCs w:val="28"/>
          <w:lang w:eastAsia="ru-RU"/>
        </w:rPr>
        <w:t xml:space="preserve"> Указа Президента Российской Федерации от 19 мая 2008 г. N 815 "О мерах по противодействию коррупции" постановляю:</w:t>
      </w:r>
    </w:p>
    <w:p w:rsidR="00C3116C" w:rsidRPr="00C3116C" w:rsidRDefault="00C3116C" w:rsidP="00C3116C">
      <w:pPr>
        <w:spacing w:after="0"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Утвердить прилагаемое </w:t>
      </w:r>
      <w:hyperlink r:id="rId9" w:anchor="Par34" w:history="1">
        <w:r w:rsidRPr="00C3116C">
          <w:rPr>
            <w:rFonts w:ascii="Times New Roman" w:eastAsia="Times New Roman" w:hAnsi="Times New Roman" w:cs="Times New Roman"/>
            <w:color w:val="0066CC"/>
            <w:sz w:val="28"/>
            <w:szCs w:val="28"/>
            <w:u w:val="single"/>
            <w:lang w:eastAsia="ru-RU"/>
          </w:rPr>
          <w:t>Положение</w:t>
        </w:r>
      </w:hyperlink>
      <w:r w:rsidRPr="00C3116C">
        <w:rPr>
          <w:rFonts w:ascii="Times New Roman" w:eastAsia="Times New Roman" w:hAnsi="Times New Roman" w:cs="Times New Roman"/>
          <w:sz w:val="28"/>
          <w:szCs w:val="28"/>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Президент</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Российской Федерации</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Д.МЕДВЕДЕВ</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Москва, Кремль</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lastRenderedPageBreak/>
        <w:t> </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bookmarkStart w:id="0" w:name="Par29"/>
      <w:bookmarkEnd w:id="0"/>
      <w:r w:rsidRPr="00C3116C">
        <w:rPr>
          <w:rFonts w:ascii="Times New Roman" w:eastAsia="Times New Roman" w:hAnsi="Times New Roman" w:cs="Times New Roman"/>
          <w:sz w:val="28"/>
          <w:szCs w:val="28"/>
          <w:lang w:eastAsia="ru-RU"/>
        </w:rPr>
        <w:t>Утверждено</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Указом Президента</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Российской Федерации</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от 25 февраля 2011 г. N 233</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bookmarkStart w:id="1" w:name="Par34"/>
      <w:bookmarkEnd w:id="1"/>
      <w:r w:rsidRPr="00C3116C">
        <w:rPr>
          <w:rFonts w:ascii="Times New Roman" w:eastAsia="Times New Roman" w:hAnsi="Times New Roman" w:cs="Times New Roman"/>
          <w:b/>
          <w:bCs/>
          <w:sz w:val="28"/>
          <w:szCs w:val="28"/>
          <w:lang w:eastAsia="ru-RU"/>
        </w:rPr>
        <w:t>ПОЛОЖЕНИЕ</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О ПОРЯДКЕ РАССМОТРЕНИЯ ПРЕЗИДИУМОМ СОВЕТА</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ПРИ ПРЕЗИДЕНТЕ РОССИЙСКОЙ ФЕДЕРАЦИИ ПО ПРОТИВОДЕЙСТВИЮ</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КОРРУПЦИИ ВОПРОСОВ, КАСАЮЩИХСЯ СОБЛЮДЕНИЯ ТРЕБОВАНИЙ</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К СЛУЖЕБНОМУ (ДОЛЖНОСТНОМУ) ПОВЕДЕНИЮ ЛИЦ, ЗАМЕЩАЮЩИХ</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b/>
          <w:bCs/>
          <w:sz w:val="28"/>
          <w:szCs w:val="28"/>
          <w:lang w:eastAsia="ru-RU"/>
        </w:rPr>
        <w:t>ГОСУДАРСТВЕННЫЕ ДОЛЖНОСТИ РОССИЙСКОЙ ФЕДЕРАЦИИ И ОТДЕЛЬНЫЕ</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ДОЛЖНОСТИ ФЕДЕРАЛЬНОЙ ГОСУДАРСТВЕННОЙ СЛУЖБЫ,</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И УРЕГУЛИРОВАНИЯ КОНФЛИКТА ИНТЕРЕСОВ, А ТАКЖЕ</w:t>
      </w:r>
      <w:r>
        <w:rPr>
          <w:rFonts w:ascii="Times New Roman" w:eastAsia="Times New Roman" w:hAnsi="Times New Roman" w:cs="Times New Roman"/>
          <w:b/>
          <w:bCs/>
          <w:sz w:val="28"/>
          <w:szCs w:val="28"/>
          <w:lang w:eastAsia="ru-RU"/>
        </w:rPr>
        <w:t xml:space="preserve"> </w:t>
      </w:r>
      <w:r w:rsidRPr="00C3116C">
        <w:rPr>
          <w:rFonts w:ascii="Times New Roman" w:eastAsia="Times New Roman" w:hAnsi="Times New Roman" w:cs="Times New Roman"/>
          <w:b/>
          <w:bCs/>
          <w:sz w:val="28"/>
          <w:szCs w:val="28"/>
          <w:lang w:eastAsia="ru-RU"/>
        </w:rPr>
        <w:t>НЕКОТОРЫХ ОБРАЩЕНИЙ ГРАЖДАН</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Pr="00C3116C" w:rsidRDefault="00C3116C" w:rsidP="00C3116C">
      <w:pPr>
        <w:spacing w:after="75" w:line="240" w:lineRule="auto"/>
        <w:jc w:val="center"/>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(в ред. Указов Президента РФ от 02.04.2013 </w:t>
      </w:r>
      <w:hyperlink r:id="rId10" w:history="1">
        <w:r w:rsidRPr="00C3116C">
          <w:rPr>
            <w:rFonts w:ascii="Times New Roman" w:eastAsia="Times New Roman" w:hAnsi="Times New Roman" w:cs="Times New Roman"/>
            <w:color w:val="0066CC"/>
            <w:sz w:val="28"/>
            <w:szCs w:val="28"/>
            <w:u w:val="single"/>
            <w:lang w:eastAsia="ru-RU"/>
          </w:rPr>
          <w:t>N 309</w:t>
        </w:r>
      </w:hyperlink>
      <w:r w:rsidRPr="00C3116C">
        <w:rPr>
          <w:rFonts w:ascii="Times New Roman" w:eastAsia="Times New Roman" w:hAnsi="Times New Roman" w:cs="Times New Roman"/>
          <w:sz w:val="28"/>
          <w:szCs w:val="28"/>
          <w:lang w:eastAsia="ru-RU"/>
        </w:rPr>
        <w:t xml:space="preserve">,от 08.07.2013 </w:t>
      </w:r>
      <w:hyperlink r:id="rId11" w:history="1">
        <w:r w:rsidRPr="00C3116C">
          <w:rPr>
            <w:rFonts w:ascii="Times New Roman" w:eastAsia="Times New Roman" w:hAnsi="Times New Roman" w:cs="Times New Roman"/>
            <w:color w:val="0066CC"/>
            <w:sz w:val="28"/>
            <w:szCs w:val="28"/>
            <w:u w:val="single"/>
            <w:lang w:eastAsia="ru-RU"/>
          </w:rPr>
          <w:t>N 613</w:t>
        </w:r>
      </w:hyperlink>
      <w:r w:rsidRPr="00C3116C">
        <w:rPr>
          <w:rFonts w:ascii="Times New Roman" w:eastAsia="Times New Roman" w:hAnsi="Times New Roman" w:cs="Times New Roman"/>
          <w:sz w:val="28"/>
          <w:szCs w:val="28"/>
          <w:lang w:eastAsia="ru-RU"/>
        </w:rPr>
        <w:t>)</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C3116C" w:rsidRDefault="00C3116C" w:rsidP="00C3116C">
      <w:pPr>
        <w:spacing w:after="0"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1. Настоящим Положением в соответствии с </w:t>
      </w:r>
      <w:hyperlink r:id="rId12" w:history="1">
        <w:r w:rsidRPr="00C3116C">
          <w:rPr>
            <w:rFonts w:ascii="Times New Roman" w:eastAsia="Times New Roman" w:hAnsi="Times New Roman" w:cs="Times New Roman"/>
            <w:color w:val="0066CC"/>
            <w:sz w:val="28"/>
            <w:szCs w:val="28"/>
            <w:u w:val="single"/>
            <w:lang w:eastAsia="ru-RU"/>
          </w:rPr>
          <w:t>подпунктом "а" пункта 7</w:t>
        </w:r>
      </w:hyperlink>
      <w:r w:rsidRPr="00C3116C">
        <w:rPr>
          <w:rFonts w:ascii="Times New Roman" w:eastAsia="Times New Roman" w:hAnsi="Times New Roman" w:cs="Times New Roman"/>
          <w:sz w:val="28"/>
          <w:szCs w:val="28"/>
          <w:lang w:eastAsia="ru-RU"/>
        </w:rP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bookmarkStart w:id="2" w:name="Par48"/>
      <w:bookmarkEnd w:id="2"/>
    </w:p>
    <w:p w:rsidR="00C3116C" w:rsidRPr="00C3116C" w:rsidRDefault="00C3116C" w:rsidP="00C3116C">
      <w:pPr>
        <w:spacing w:after="0"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 </w:t>
      </w:r>
      <w:proofErr w:type="gramStart"/>
      <w:r w:rsidRPr="00C3116C">
        <w:rPr>
          <w:rFonts w:ascii="Times New Roman" w:eastAsia="Times New Roman" w:hAnsi="Times New Roman" w:cs="Times New Roman"/>
          <w:sz w:val="28"/>
          <w:szCs w:val="28"/>
          <w:lang w:eastAsia="ru-RU"/>
        </w:rP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13" w:history="1">
        <w:r w:rsidRPr="00C3116C">
          <w:rPr>
            <w:rFonts w:ascii="Times New Roman" w:eastAsia="Times New Roman" w:hAnsi="Times New Roman" w:cs="Times New Roman"/>
            <w:color w:val="0066CC"/>
            <w:sz w:val="28"/>
            <w:szCs w:val="28"/>
            <w:u w:val="single"/>
            <w:lang w:eastAsia="ru-RU"/>
          </w:rPr>
          <w:t>подпункте "а" пункта 1</w:t>
        </w:r>
      </w:hyperlink>
      <w:r w:rsidRPr="00C3116C">
        <w:rPr>
          <w:rFonts w:ascii="Times New Roman" w:eastAsia="Times New Roman" w:hAnsi="Times New Roman" w:cs="Times New Roman"/>
          <w:sz w:val="28"/>
          <w:szCs w:val="28"/>
          <w:lang w:eastAsia="ru-RU"/>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rsidRPr="00C3116C">
        <w:rPr>
          <w:rFonts w:ascii="Times New Roman" w:eastAsia="Times New Roman" w:hAnsi="Times New Roman" w:cs="Times New Roman"/>
          <w:sz w:val="28"/>
          <w:szCs w:val="28"/>
          <w:lang w:eastAsia="ru-RU"/>
        </w:rPr>
        <w:t xml:space="preserve"> </w:t>
      </w:r>
      <w:proofErr w:type="gramStart"/>
      <w:r w:rsidRPr="00C3116C">
        <w:rPr>
          <w:rFonts w:ascii="Times New Roman" w:eastAsia="Times New Roman" w:hAnsi="Times New Roman" w:cs="Times New Roman"/>
          <w:sz w:val="28"/>
          <w:szCs w:val="28"/>
          <w:lang w:eastAsia="ru-RU"/>
        </w:rPr>
        <w:t>сентября 2009 г. N 1066 (далее</w:t>
      </w:r>
      <w:proofErr w:type="gramEnd"/>
      <w:r w:rsidRPr="00C3116C">
        <w:rPr>
          <w:rFonts w:ascii="Times New Roman" w:eastAsia="Times New Roman" w:hAnsi="Times New Roman" w:cs="Times New Roman"/>
          <w:sz w:val="28"/>
          <w:szCs w:val="28"/>
          <w:lang w:eastAsia="ru-RU"/>
        </w:rPr>
        <w:t xml:space="preserve"> - </w:t>
      </w:r>
      <w:proofErr w:type="gramStart"/>
      <w:r w:rsidRPr="00C3116C">
        <w:rPr>
          <w:rFonts w:ascii="Times New Roman" w:eastAsia="Times New Roman" w:hAnsi="Times New Roman" w:cs="Times New Roman"/>
          <w:sz w:val="28"/>
          <w:szCs w:val="28"/>
          <w:lang w:eastAsia="ru-RU"/>
        </w:rPr>
        <w:t>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rsidRPr="00C3116C">
        <w:rPr>
          <w:rFonts w:ascii="Times New Roman" w:eastAsia="Times New Roman" w:hAnsi="Times New Roman" w:cs="Times New Roman"/>
          <w:sz w:val="28"/>
          <w:szCs w:val="28"/>
          <w:lang w:eastAsia="ru-RU"/>
        </w:rPr>
        <w:t xml:space="preserve"> Центральной избирательной комиссии Российской </w:t>
      </w:r>
      <w:r w:rsidRPr="00C3116C">
        <w:rPr>
          <w:rFonts w:ascii="Times New Roman" w:eastAsia="Times New Roman" w:hAnsi="Times New Roman" w:cs="Times New Roman"/>
          <w:sz w:val="28"/>
          <w:szCs w:val="28"/>
          <w:lang w:eastAsia="ru-RU"/>
        </w:rPr>
        <w:lastRenderedPageBreak/>
        <w:t>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proofErr w:type="gramStart"/>
      <w:r w:rsidRPr="00C3116C">
        <w:rPr>
          <w:rFonts w:ascii="Times New Roman" w:eastAsia="Times New Roman" w:hAnsi="Times New Roman" w:cs="Times New Roman"/>
          <w:sz w:val="28"/>
          <w:szCs w:val="28"/>
          <w:lang w:eastAsia="ru-RU"/>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C3116C">
        <w:rPr>
          <w:rFonts w:ascii="Times New Roman" w:eastAsia="Times New Roman" w:hAnsi="Times New Roman" w:cs="Times New Roman"/>
          <w:sz w:val="28"/>
          <w:szCs w:val="28"/>
          <w:lang w:eastAsia="ru-RU"/>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r:id="rId14" w:anchor="Par48" w:history="1">
        <w:r w:rsidRPr="00C3116C">
          <w:rPr>
            <w:rFonts w:ascii="Times New Roman" w:eastAsia="Times New Roman" w:hAnsi="Times New Roman" w:cs="Times New Roman"/>
            <w:color w:val="0066CC"/>
            <w:sz w:val="28"/>
            <w:szCs w:val="28"/>
            <w:u w:val="single"/>
            <w:lang w:eastAsia="ru-RU"/>
          </w:rPr>
          <w:t>подпунктом "а"</w:t>
        </w:r>
      </w:hyperlink>
      <w:r w:rsidRPr="00C3116C">
        <w:rPr>
          <w:rFonts w:ascii="Times New Roman" w:eastAsia="Times New Roman" w:hAnsi="Times New Roman" w:cs="Times New Roman"/>
          <w:sz w:val="28"/>
          <w:szCs w:val="28"/>
          <w:lang w:eastAsia="ru-RU"/>
        </w:rPr>
        <w:t xml:space="preserve"> настоящего пункта;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w:t>
      </w:r>
      <w:proofErr w:type="spellStart"/>
      <w:r w:rsidRPr="00C3116C">
        <w:rPr>
          <w:rFonts w:ascii="Times New Roman" w:eastAsia="Times New Roman" w:hAnsi="Times New Roman" w:cs="Times New Roman"/>
          <w:sz w:val="28"/>
          <w:szCs w:val="28"/>
          <w:lang w:eastAsia="ru-RU"/>
        </w:rPr>
        <w:t>пп</w:t>
      </w:r>
      <w:proofErr w:type="spellEnd"/>
      <w:r w:rsidRPr="00C3116C">
        <w:rPr>
          <w:rFonts w:ascii="Times New Roman" w:eastAsia="Times New Roman" w:hAnsi="Times New Roman" w:cs="Times New Roman"/>
          <w:sz w:val="28"/>
          <w:szCs w:val="28"/>
          <w:lang w:eastAsia="ru-RU"/>
        </w:rPr>
        <w:t xml:space="preserve">. "а.1" </w:t>
      </w:r>
      <w:proofErr w:type="gramStart"/>
      <w:r w:rsidRPr="00C3116C">
        <w:rPr>
          <w:rFonts w:ascii="Times New Roman" w:eastAsia="Times New Roman" w:hAnsi="Times New Roman" w:cs="Times New Roman"/>
          <w:sz w:val="28"/>
          <w:szCs w:val="28"/>
          <w:lang w:eastAsia="ru-RU"/>
        </w:rPr>
        <w:t>введен</w:t>
      </w:r>
      <w:proofErr w:type="gramEnd"/>
      <w:r w:rsidRPr="00C3116C">
        <w:rPr>
          <w:rFonts w:ascii="Times New Roman" w:eastAsia="Times New Roman" w:hAnsi="Times New Roman" w:cs="Times New Roman"/>
          <w:sz w:val="28"/>
          <w:szCs w:val="28"/>
          <w:lang w:eastAsia="ru-RU"/>
        </w:rPr>
        <w:t xml:space="preserve"> </w:t>
      </w:r>
      <w:hyperlink r:id="rId15" w:history="1">
        <w:r w:rsidRPr="00C3116C">
          <w:rPr>
            <w:rFonts w:ascii="Times New Roman" w:eastAsia="Times New Roman" w:hAnsi="Times New Roman" w:cs="Times New Roman"/>
            <w:color w:val="0066CC"/>
            <w:sz w:val="28"/>
            <w:szCs w:val="28"/>
            <w:u w:val="single"/>
            <w:lang w:eastAsia="ru-RU"/>
          </w:rPr>
          <w:t>Указом</w:t>
        </w:r>
      </w:hyperlink>
      <w:r w:rsidRPr="00C3116C">
        <w:rPr>
          <w:rFonts w:ascii="Times New Roman" w:eastAsia="Times New Roman" w:hAnsi="Times New Roman" w:cs="Times New Roman"/>
          <w:sz w:val="28"/>
          <w:szCs w:val="28"/>
          <w:lang w:eastAsia="ru-RU"/>
        </w:rPr>
        <w:t xml:space="preserve"> Президента РФ от 02.04.2013 N 309)</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proofErr w:type="gramStart"/>
      <w:r w:rsidRPr="00C3116C">
        <w:rPr>
          <w:rFonts w:ascii="Times New Roman" w:eastAsia="Times New Roman" w:hAnsi="Times New Roman" w:cs="Times New Roman"/>
          <w:sz w:val="28"/>
          <w:szCs w:val="28"/>
          <w:lang w:eastAsia="ru-RU"/>
        </w:rP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r:id="rId16" w:anchor="Par48" w:history="1">
        <w:r w:rsidRPr="00C3116C">
          <w:rPr>
            <w:rFonts w:ascii="Times New Roman" w:eastAsia="Times New Roman" w:hAnsi="Times New Roman" w:cs="Times New Roman"/>
            <w:color w:val="0066CC"/>
            <w:sz w:val="28"/>
            <w:szCs w:val="28"/>
            <w:u w:val="single"/>
            <w:lang w:eastAsia="ru-RU"/>
          </w:rPr>
          <w:t>подпункте "а" пункта 1</w:t>
        </w:r>
      </w:hyperlink>
      <w:r w:rsidRPr="00C3116C">
        <w:rPr>
          <w:rFonts w:ascii="Times New Roman" w:eastAsia="Times New Roman" w:hAnsi="Times New Roman" w:cs="Times New Roman"/>
          <w:sz w:val="28"/>
          <w:szCs w:val="28"/>
          <w:lang w:eastAsia="ru-RU"/>
        </w:rP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sidRPr="00C3116C">
        <w:rPr>
          <w:rFonts w:ascii="Times New Roman" w:eastAsia="Times New Roman" w:hAnsi="Times New Roman" w:cs="Times New Roman"/>
          <w:sz w:val="28"/>
          <w:szCs w:val="28"/>
          <w:lang w:eastAsia="ru-RU"/>
        </w:rP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3" w:name="Par52"/>
      <w:bookmarkEnd w:id="3"/>
      <w:r w:rsidRPr="00C3116C">
        <w:rPr>
          <w:rFonts w:ascii="Times New Roman" w:eastAsia="Times New Roman" w:hAnsi="Times New Roman" w:cs="Times New Roman"/>
          <w:sz w:val="28"/>
          <w:szCs w:val="28"/>
          <w:lang w:eastAsia="ru-RU"/>
        </w:rPr>
        <w:t>2. Основанием для проведения заседания президиума является: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4" w:name="Par53"/>
      <w:bookmarkEnd w:id="4"/>
      <w:r w:rsidRPr="00C3116C">
        <w:rPr>
          <w:rFonts w:ascii="Times New Roman" w:eastAsia="Times New Roman" w:hAnsi="Times New Roman" w:cs="Times New Roman"/>
          <w:sz w:val="28"/>
          <w:szCs w:val="28"/>
          <w:lang w:eastAsia="ru-RU"/>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материалов проверки, проведенной Управлением Президента Российской Федерации по вопросам государственной службы и кадров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17" w:history="1">
        <w:r w:rsidRPr="00C3116C">
          <w:rPr>
            <w:rFonts w:ascii="Times New Roman" w:eastAsia="Times New Roman" w:hAnsi="Times New Roman" w:cs="Times New Roman"/>
            <w:color w:val="0066CC"/>
            <w:sz w:val="28"/>
            <w:szCs w:val="28"/>
            <w:u w:val="single"/>
            <w:lang w:eastAsia="ru-RU"/>
          </w:rPr>
          <w:t>Положением</w:t>
        </w:r>
      </w:hyperlink>
      <w:r w:rsidRPr="00C3116C">
        <w:rPr>
          <w:rFonts w:ascii="Times New Roman" w:eastAsia="Times New Roman" w:hAnsi="Times New Roman" w:cs="Times New Roman"/>
          <w:sz w:val="28"/>
          <w:szCs w:val="28"/>
          <w:lang w:eastAsia="ru-RU"/>
        </w:rPr>
        <w:t xml:space="preserve">, утвержденным Указом Президента Российской Федерации от 21 сентября 2009 г. N 1066, или </w:t>
      </w:r>
      <w:hyperlink r:id="rId18" w:history="1">
        <w:r w:rsidRPr="00C3116C">
          <w:rPr>
            <w:rFonts w:ascii="Times New Roman" w:eastAsia="Times New Roman" w:hAnsi="Times New Roman" w:cs="Times New Roman"/>
            <w:color w:val="0066CC"/>
            <w:sz w:val="28"/>
            <w:szCs w:val="28"/>
            <w:u w:val="single"/>
            <w:lang w:eastAsia="ru-RU"/>
          </w:rPr>
          <w:t>Положением</w:t>
        </w:r>
      </w:hyperlink>
      <w:r w:rsidRPr="00C3116C">
        <w:rPr>
          <w:rFonts w:ascii="Times New Roman" w:eastAsia="Times New Roman" w:hAnsi="Times New Roman" w:cs="Times New Roman"/>
          <w:sz w:val="28"/>
          <w:szCs w:val="28"/>
          <w:lang w:eastAsia="ru-RU"/>
        </w:rPr>
        <w:t xml:space="preserve"> о проверке </w:t>
      </w:r>
      <w:proofErr w:type="gramStart"/>
      <w:r w:rsidRPr="00C3116C">
        <w:rPr>
          <w:rFonts w:ascii="Times New Roman" w:eastAsia="Times New Roman" w:hAnsi="Times New Roman" w:cs="Times New Roman"/>
          <w:sz w:val="28"/>
          <w:szCs w:val="28"/>
          <w:lang w:eastAsia="ru-RU"/>
        </w:rPr>
        <w:lastRenderedPageBreak/>
        <w:t>достоверности и полноты сведений, представляемых гражданами, претендующими на замещение должностей федеральной</w:t>
      </w:r>
      <w:proofErr w:type="gramEnd"/>
      <w:r w:rsidRPr="00C3116C">
        <w:rPr>
          <w:rFonts w:ascii="Times New Roman" w:eastAsia="Times New Roman" w:hAnsi="Times New Roman" w:cs="Times New Roman"/>
          <w:sz w:val="28"/>
          <w:szCs w:val="28"/>
          <w:lang w:eastAsia="ru-RU"/>
        </w:rPr>
        <w:t xml:space="preserve"> </w:t>
      </w:r>
      <w:proofErr w:type="gramStart"/>
      <w:r w:rsidRPr="00C3116C">
        <w:rPr>
          <w:rFonts w:ascii="Times New Roman" w:eastAsia="Times New Roman" w:hAnsi="Times New Roman" w:cs="Times New Roman"/>
          <w:sz w:val="28"/>
          <w:szCs w:val="28"/>
          <w:lang w:eastAsia="ru-RU"/>
        </w:rPr>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19" w:history="1">
        <w:r w:rsidRPr="00C3116C">
          <w:rPr>
            <w:rFonts w:ascii="Times New Roman" w:eastAsia="Times New Roman" w:hAnsi="Times New Roman" w:cs="Times New Roman"/>
            <w:color w:val="0066CC"/>
            <w:sz w:val="28"/>
            <w:szCs w:val="28"/>
            <w:u w:val="single"/>
            <w:lang w:eastAsia="ru-RU"/>
          </w:rPr>
          <w:t>пункта 20</w:t>
        </w:r>
      </w:hyperlink>
      <w:r w:rsidRPr="00C3116C">
        <w:rPr>
          <w:rFonts w:ascii="Times New Roman" w:eastAsia="Times New Roman" w:hAnsi="Times New Roman" w:cs="Times New Roman"/>
          <w:sz w:val="28"/>
          <w:szCs w:val="28"/>
          <w:lang w:eastAsia="ru-RU"/>
        </w:rPr>
        <w:t xml:space="preserve"> Положения, утвержденного Указом Президента Российской Федерации от 21 сентября 2009 г. N</w:t>
      </w:r>
      <w:proofErr w:type="gramEnd"/>
      <w:r w:rsidRPr="00C3116C">
        <w:rPr>
          <w:rFonts w:ascii="Times New Roman" w:eastAsia="Times New Roman" w:hAnsi="Times New Roman" w:cs="Times New Roman"/>
          <w:sz w:val="28"/>
          <w:szCs w:val="28"/>
          <w:lang w:eastAsia="ru-RU"/>
        </w:rPr>
        <w:t xml:space="preserve"> 1066, или </w:t>
      </w:r>
      <w:hyperlink r:id="rId20" w:history="1">
        <w:r w:rsidRPr="00C3116C">
          <w:rPr>
            <w:rFonts w:ascii="Times New Roman" w:eastAsia="Times New Roman" w:hAnsi="Times New Roman" w:cs="Times New Roman"/>
            <w:color w:val="0066CC"/>
            <w:sz w:val="28"/>
            <w:szCs w:val="28"/>
            <w:u w:val="single"/>
            <w:lang w:eastAsia="ru-RU"/>
          </w:rPr>
          <w:t>пункта 31</w:t>
        </w:r>
      </w:hyperlink>
      <w:r w:rsidRPr="00C3116C">
        <w:rPr>
          <w:rFonts w:ascii="Times New Roman" w:eastAsia="Times New Roman" w:hAnsi="Times New Roman" w:cs="Times New Roman"/>
          <w:sz w:val="28"/>
          <w:szCs w:val="28"/>
          <w:lang w:eastAsia="ru-RU"/>
        </w:rPr>
        <w:t xml:space="preserve"> Положения, утвержденного Указом Президента Российской Федерации от 21 сентября 2009 г. N 1065;</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б) поступившее в Управление Президента Российской Федерации по вопросам государственной службы и кадров или подразделение Аппарата Правительства Российской Федерации: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5" w:name="Par57"/>
      <w:bookmarkEnd w:id="5"/>
      <w:r w:rsidRPr="00C3116C">
        <w:rPr>
          <w:rFonts w:ascii="Times New Roman" w:eastAsia="Times New Roman" w:hAnsi="Times New Roman" w:cs="Times New Roman"/>
          <w:sz w:val="28"/>
          <w:szCs w:val="28"/>
          <w:lang w:eastAsia="ru-RU"/>
        </w:rP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w:t>
      </w:r>
      <w:proofErr w:type="gramStart"/>
      <w:r w:rsidRPr="00C3116C">
        <w:rPr>
          <w:rFonts w:ascii="Times New Roman" w:eastAsia="Times New Roman" w:hAnsi="Times New Roman" w:cs="Times New Roman"/>
          <w:sz w:val="28"/>
          <w:szCs w:val="28"/>
          <w:lang w:eastAsia="ru-RU"/>
        </w:rPr>
        <w:t>федеральными</w:t>
      </w:r>
      <w:proofErr w:type="gramEnd"/>
      <w:r w:rsidRPr="00C3116C">
        <w:rPr>
          <w:rFonts w:ascii="Times New Roman" w:eastAsia="Times New Roman" w:hAnsi="Times New Roman" w:cs="Times New Roman"/>
          <w:sz w:val="28"/>
          <w:szCs w:val="28"/>
          <w:lang w:eastAsia="ru-RU"/>
        </w:rPr>
        <w:t xml:space="preserve">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6" w:name="Par58"/>
      <w:bookmarkEnd w:id="6"/>
      <w:r w:rsidRPr="00C3116C">
        <w:rPr>
          <w:rFonts w:ascii="Times New Roman" w:eastAsia="Times New Roman" w:hAnsi="Times New Roman" w:cs="Times New Roman"/>
          <w:sz w:val="28"/>
          <w:szCs w:val="28"/>
          <w:lang w:eastAsia="ru-RU"/>
        </w:rPr>
        <w:t>заявление лица, замещающего государственную должность Российской Федерации или должность федеральной государственной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3. Указанное в </w:t>
      </w:r>
      <w:hyperlink r:id="rId21" w:anchor="Par57" w:history="1">
        <w:r w:rsidRPr="00C3116C">
          <w:rPr>
            <w:rFonts w:ascii="Times New Roman" w:eastAsia="Times New Roman" w:hAnsi="Times New Roman" w:cs="Times New Roman"/>
            <w:sz w:val="28"/>
            <w:szCs w:val="28"/>
            <w:u w:val="single"/>
            <w:lang w:eastAsia="ru-RU"/>
          </w:rPr>
          <w:t>абзаце втором подпункта "б" пункта 2</w:t>
        </w:r>
      </w:hyperlink>
      <w:r w:rsidRPr="00C3116C">
        <w:rPr>
          <w:rFonts w:ascii="Times New Roman" w:eastAsia="Times New Roman" w:hAnsi="Times New Roman" w:cs="Times New Roman"/>
          <w:sz w:val="28"/>
          <w:szCs w:val="28"/>
          <w:lang w:eastAsia="ru-RU"/>
        </w:rPr>
        <w:t xml:space="preserve"> настоящего Положения обращение подается гражданином на имя начальника Управления Президента Российской Федерации по вопросам государственной службы и кадров или руководителя подразделения Аппарата Правительства Российской Федерации в порядке, установленном для направления обращений граждан в Администрацию Президента Российской Федерации или Аппарат Правительства Российской Федерации. </w:t>
      </w:r>
      <w:proofErr w:type="gramStart"/>
      <w:r w:rsidRPr="00C3116C">
        <w:rPr>
          <w:rFonts w:ascii="Times New Roman" w:eastAsia="Times New Roman" w:hAnsi="Times New Roman" w:cs="Times New Roman"/>
          <w:sz w:val="28"/>
          <w:szCs w:val="28"/>
          <w:lang w:eastAsia="ru-RU"/>
        </w:rPr>
        <w:t xml:space="preserve">В обращении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занятия им </w:t>
      </w:r>
      <w:r w:rsidRPr="00C3116C">
        <w:rPr>
          <w:rFonts w:ascii="Times New Roman" w:eastAsia="Times New Roman" w:hAnsi="Times New Roman" w:cs="Times New Roman"/>
          <w:sz w:val="28"/>
          <w:szCs w:val="28"/>
          <w:lang w:eastAsia="ru-RU"/>
        </w:rPr>
        <w:lastRenderedPageBreak/>
        <w:t>должности государственной службы Российской Федерации или должности федеральной государственной службы в отношении коммерческой или некоммерческой</w:t>
      </w:r>
      <w:proofErr w:type="gramEnd"/>
      <w:r w:rsidRPr="00C3116C">
        <w:rPr>
          <w:rFonts w:ascii="Times New Roman" w:eastAsia="Times New Roman" w:hAnsi="Times New Roman" w:cs="Times New Roman"/>
          <w:sz w:val="28"/>
          <w:szCs w:val="28"/>
          <w:lang w:eastAsia="ru-RU"/>
        </w:rPr>
        <w:t xml:space="preserve">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Президента Российской Федерации по вопросам государственной службы и кадров или подразделении Аппарата Правительства Российской Федерации осуществляется рассмотрение обращения, по результатам которого составляется мотивированное заключение. Обращение, заключение и другие материалы в течение семи рабочих дней со дня поступления обращения представляются председателю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7" w:name="Par60"/>
      <w:bookmarkEnd w:id="7"/>
      <w:r w:rsidRPr="00C3116C">
        <w:rPr>
          <w:rFonts w:ascii="Times New Roman" w:eastAsia="Times New Roman" w:hAnsi="Times New Roman" w:cs="Times New Roman"/>
          <w:sz w:val="28"/>
          <w:szCs w:val="28"/>
          <w:lang w:eastAsia="ru-RU"/>
        </w:rPr>
        <w:t xml:space="preserve">4. </w:t>
      </w:r>
      <w:proofErr w:type="gramStart"/>
      <w:r w:rsidRPr="00C3116C">
        <w:rPr>
          <w:rFonts w:ascii="Times New Roman" w:eastAsia="Times New Roman" w:hAnsi="Times New Roman" w:cs="Times New Roman"/>
          <w:sz w:val="28"/>
          <w:szCs w:val="28"/>
          <w:lang w:eastAsia="ru-RU"/>
        </w:rPr>
        <w:t xml:space="preserve">Указанное в </w:t>
      </w:r>
      <w:hyperlink r:id="rId22" w:anchor="Par58" w:history="1">
        <w:r w:rsidRPr="00C3116C">
          <w:rPr>
            <w:rFonts w:ascii="Times New Roman" w:eastAsia="Times New Roman" w:hAnsi="Times New Roman" w:cs="Times New Roman"/>
            <w:sz w:val="28"/>
            <w:szCs w:val="28"/>
            <w:u w:val="single"/>
            <w:lang w:eastAsia="ru-RU"/>
          </w:rPr>
          <w:t>абзаце третьем подпункта "б" пункта 2</w:t>
        </w:r>
      </w:hyperlink>
      <w:r w:rsidRPr="00C3116C">
        <w:rPr>
          <w:rFonts w:ascii="Times New Roman" w:eastAsia="Times New Roman" w:hAnsi="Times New Roman" w:cs="Times New Roman"/>
          <w:sz w:val="28"/>
          <w:szCs w:val="28"/>
          <w:lang w:eastAsia="ru-RU"/>
        </w:rPr>
        <w:t xml:space="preserve"> настоящего Положения заявление подается лицом, замещающим государственную должность Российской Федерации или должность федеральной государственной службы, на имя начальника Управления Президента Российской Федерации по вопросам государственной службы и кадров или руководителя подразделения Аппарата Правительства Российской Федерации в </w:t>
      </w:r>
      <w:hyperlink r:id="rId23" w:history="1">
        <w:r w:rsidRPr="00C3116C">
          <w:rPr>
            <w:rFonts w:ascii="Times New Roman" w:eastAsia="Times New Roman" w:hAnsi="Times New Roman" w:cs="Times New Roman"/>
            <w:sz w:val="28"/>
            <w:szCs w:val="28"/>
            <w:u w:val="single"/>
            <w:lang w:eastAsia="ru-RU"/>
          </w:rPr>
          <w:t>порядке</w:t>
        </w:r>
      </w:hyperlink>
      <w:r w:rsidRPr="00C3116C">
        <w:rPr>
          <w:rFonts w:ascii="Times New Roman" w:eastAsia="Times New Roman" w:hAnsi="Times New Roman" w:cs="Times New Roman"/>
          <w:sz w:val="28"/>
          <w:szCs w:val="28"/>
          <w:lang w:eastAsia="ru-RU"/>
        </w:rPr>
        <w:t xml:space="preserve"> и сроки, которые установлены для подачи данными лицами сведений о доходах, об имуществе и обязательствах</w:t>
      </w:r>
      <w:proofErr w:type="gramEnd"/>
      <w:r w:rsidRPr="00C3116C">
        <w:rPr>
          <w:rFonts w:ascii="Times New Roman" w:eastAsia="Times New Roman" w:hAnsi="Times New Roman" w:cs="Times New Roman"/>
          <w:sz w:val="28"/>
          <w:szCs w:val="28"/>
          <w:lang w:eastAsia="ru-RU"/>
        </w:rPr>
        <w:t xml:space="preserve"> имущественного характера. В Управлении Президента Российской Федерации по вопросам государственной службы и кадров или подразделении Аппарата Правительства Российской Федерации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4.1. </w:t>
      </w:r>
      <w:proofErr w:type="gramStart"/>
      <w:r w:rsidRPr="00C3116C">
        <w:rPr>
          <w:rFonts w:ascii="Times New Roman" w:eastAsia="Times New Roman" w:hAnsi="Times New Roman" w:cs="Times New Roman"/>
          <w:sz w:val="28"/>
          <w:szCs w:val="28"/>
          <w:lang w:eastAsia="ru-RU"/>
        </w:rPr>
        <w:t xml:space="preserve">В случае если в заявлении, заключении и других материалах, указанных в </w:t>
      </w:r>
      <w:hyperlink r:id="rId24" w:anchor="Par60" w:history="1">
        <w:r w:rsidRPr="00C3116C">
          <w:rPr>
            <w:rFonts w:ascii="Times New Roman" w:eastAsia="Times New Roman" w:hAnsi="Times New Roman" w:cs="Times New Roman"/>
            <w:sz w:val="28"/>
            <w:szCs w:val="28"/>
            <w:u w:val="single"/>
            <w:lang w:eastAsia="ru-RU"/>
          </w:rPr>
          <w:t>пункте 4</w:t>
        </w:r>
      </w:hyperlink>
      <w:r w:rsidRPr="00C3116C">
        <w:rPr>
          <w:rFonts w:ascii="Times New Roman" w:eastAsia="Times New Roman" w:hAnsi="Times New Roman" w:cs="Times New Roman"/>
          <w:sz w:val="28"/>
          <w:szCs w:val="28"/>
          <w:lang w:eastAsia="ru-RU"/>
        </w:rPr>
        <w:t xml:space="preserve">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C3116C">
        <w:rPr>
          <w:rFonts w:ascii="Times New Roman" w:eastAsia="Times New Roman" w:hAnsi="Times New Roman" w:cs="Times New Roman"/>
          <w:sz w:val="28"/>
          <w:szCs w:val="28"/>
          <w:lang w:eastAsia="ru-RU"/>
        </w:rPr>
        <w:t xml:space="preserve"> в </w:t>
      </w:r>
      <w:hyperlink r:id="rId25" w:anchor="Par79" w:history="1">
        <w:r w:rsidRPr="00C3116C">
          <w:rPr>
            <w:rFonts w:ascii="Times New Roman" w:eastAsia="Times New Roman" w:hAnsi="Times New Roman" w:cs="Times New Roman"/>
            <w:sz w:val="28"/>
            <w:szCs w:val="28"/>
            <w:u w:val="single"/>
            <w:lang w:eastAsia="ru-RU"/>
          </w:rPr>
          <w:t>подпункте "а" пункта 16</w:t>
        </w:r>
      </w:hyperlink>
      <w:r w:rsidRPr="00C3116C">
        <w:rPr>
          <w:rFonts w:ascii="Times New Roman" w:eastAsia="Times New Roman" w:hAnsi="Times New Roman" w:cs="Times New Roman"/>
          <w:sz w:val="28"/>
          <w:szCs w:val="28"/>
          <w:lang w:eastAsia="ru-RU"/>
        </w:rPr>
        <w:t xml:space="preserve">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(п. 4.1 </w:t>
      </w:r>
      <w:proofErr w:type="gramStart"/>
      <w:r w:rsidRPr="00C3116C">
        <w:rPr>
          <w:rFonts w:ascii="Times New Roman" w:eastAsia="Times New Roman" w:hAnsi="Times New Roman" w:cs="Times New Roman"/>
          <w:sz w:val="28"/>
          <w:szCs w:val="28"/>
          <w:lang w:eastAsia="ru-RU"/>
        </w:rPr>
        <w:t>введен</w:t>
      </w:r>
      <w:proofErr w:type="gramEnd"/>
      <w:r w:rsidRPr="00C3116C">
        <w:rPr>
          <w:rFonts w:ascii="Times New Roman" w:eastAsia="Times New Roman" w:hAnsi="Times New Roman" w:cs="Times New Roman"/>
          <w:sz w:val="28"/>
          <w:szCs w:val="28"/>
          <w:lang w:eastAsia="ru-RU"/>
        </w:rPr>
        <w:t xml:space="preserve"> </w:t>
      </w:r>
      <w:hyperlink r:id="rId26" w:history="1">
        <w:r w:rsidRPr="00C3116C">
          <w:rPr>
            <w:rFonts w:ascii="Times New Roman" w:eastAsia="Times New Roman" w:hAnsi="Times New Roman" w:cs="Times New Roman"/>
            <w:sz w:val="28"/>
            <w:szCs w:val="28"/>
            <w:u w:val="single"/>
            <w:lang w:eastAsia="ru-RU"/>
          </w:rPr>
          <w:t>Указом</w:t>
        </w:r>
      </w:hyperlink>
      <w:r w:rsidRPr="00C3116C">
        <w:rPr>
          <w:rFonts w:ascii="Times New Roman" w:eastAsia="Times New Roman" w:hAnsi="Times New Roman" w:cs="Times New Roman"/>
          <w:sz w:val="28"/>
          <w:szCs w:val="28"/>
          <w:lang w:eastAsia="ru-RU"/>
        </w:rPr>
        <w:t xml:space="preserve"> Президента РФ от 08.07.2013 N 613)</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5. Дата проведения заседания президиума, на котором предусматривается рассмотрение вопросов, указанных в </w:t>
      </w:r>
      <w:hyperlink r:id="rId27" w:anchor="Par52" w:history="1">
        <w:r w:rsidRPr="00C3116C">
          <w:rPr>
            <w:rFonts w:ascii="Times New Roman" w:eastAsia="Times New Roman" w:hAnsi="Times New Roman" w:cs="Times New Roman"/>
            <w:sz w:val="28"/>
            <w:szCs w:val="28"/>
            <w:u w:val="single"/>
            <w:lang w:eastAsia="ru-RU"/>
          </w:rPr>
          <w:t>пункте 2</w:t>
        </w:r>
      </w:hyperlink>
      <w:r w:rsidRPr="00C3116C">
        <w:rPr>
          <w:rFonts w:ascii="Times New Roman" w:eastAsia="Times New Roman" w:hAnsi="Times New Roman" w:cs="Times New Roman"/>
          <w:sz w:val="28"/>
          <w:szCs w:val="28"/>
          <w:lang w:eastAsia="ru-RU"/>
        </w:rPr>
        <w:t xml:space="preserve"> настоящего Положения, и место его проведения определяются председателем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lastRenderedPageBreak/>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о вопросах, включенных в повестку дня заседания президиума, дате, времени и месте проведения заседания не </w:t>
      </w:r>
      <w:proofErr w:type="gramStart"/>
      <w:r w:rsidRPr="00C3116C">
        <w:rPr>
          <w:rFonts w:ascii="Times New Roman" w:eastAsia="Times New Roman" w:hAnsi="Times New Roman" w:cs="Times New Roman"/>
          <w:sz w:val="28"/>
          <w:szCs w:val="28"/>
          <w:lang w:eastAsia="ru-RU"/>
        </w:rPr>
        <w:t>позднее</w:t>
      </w:r>
      <w:proofErr w:type="gramEnd"/>
      <w:r w:rsidRPr="00C3116C">
        <w:rPr>
          <w:rFonts w:ascii="Times New Roman" w:eastAsia="Times New Roman" w:hAnsi="Times New Roman" w:cs="Times New Roman"/>
          <w:sz w:val="28"/>
          <w:szCs w:val="28"/>
          <w:lang w:eastAsia="ru-RU"/>
        </w:rPr>
        <w:t xml:space="preserve"> чем за семь рабочих дней до дня заседания.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7. Заседание президиума считается правомочным, если на нем присутствует не менее двух третей от общего числа членов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8. Все члены президиума при принятии решений обладают равными правами.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r:id="rId28" w:anchor="Par72" w:history="1">
        <w:r w:rsidRPr="00C3116C">
          <w:rPr>
            <w:rFonts w:ascii="Times New Roman" w:eastAsia="Times New Roman" w:hAnsi="Times New Roman" w:cs="Times New Roman"/>
            <w:sz w:val="28"/>
            <w:szCs w:val="28"/>
            <w:u w:val="single"/>
            <w:lang w:eastAsia="ru-RU"/>
          </w:rPr>
          <w:t>пунктами 14</w:t>
        </w:r>
      </w:hyperlink>
      <w:r w:rsidRPr="00C3116C">
        <w:rPr>
          <w:rFonts w:ascii="Times New Roman" w:eastAsia="Times New Roman" w:hAnsi="Times New Roman" w:cs="Times New Roman"/>
          <w:sz w:val="28"/>
          <w:szCs w:val="28"/>
          <w:lang w:eastAsia="ru-RU"/>
        </w:rPr>
        <w:t xml:space="preserve"> - </w:t>
      </w:r>
      <w:hyperlink r:id="rId29" w:anchor="Par82" w:history="1">
        <w:r w:rsidRPr="00C3116C">
          <w:rPr>
            <w:rFonts w:ascii="Times New Roman" w:eastAsia="Times New Roman" w:hAnsi="Times New Roman" w:cs="Times New Roman"/>
            <w:sz w:val="28"/>
            <w:szCs w:val="28"/>
            <w:u w:val="single"/>
            <w:lang w:eastAsia="ru-RU"/>
          </w:rPr>
          <w:t>17</w:t>
        </w:r>
      </w:hyperlink>
      <w:r w:rsidRPr="00C3116C">
        <w:rPr>
          <w:rFonts w:ascii="Times New Roman" w:eastAsia="Times New Roman" w:hAnsi="Times New Roman" w:cs="Times New Roman"/>
          <w:sz w:val="28"/>
          <w:szCs w:val="28"/>
          <w:lang w:eastAsia="ru-RU"/>
        </w:rPr>
        <w:t xml:space="preserve"> настоящего Положения.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10. Заседание президиума, как правило, проводится в присутствии лица, замещающего государственную должность Российской Федерации или должность федеральной государственной службы, либо гражданина. О намерении лично присутствовать на заседании президиума лицо, замещающее государственную должность Российской Федерации или должность федеральной государственной службы, либо гражданин указывают в заявлении или обращении, </w:t>
      </w:r>
      <w:proofErr w:type="gramStart"/>
      <w:r w:rsidRPr="00C3116C">
        <w:rPr>
          <w:rFonts w:ascii="Times New Roman" w:eastAsia="Times New Roman" w:hAnsi="Times New Roman" w:cs="Times New Roman"/>
          <w:sz w:val="28"/>
          <w:szCs w:val="28"/>
          <w:lang w:eastAsia="ru-RU"/>
        </w:rPr>
        <w:t>представляемых</w:t>
      </w:r>
      <w:proofErr w:type="gramEnd"/>
      <w:r w:rsidRPr="00C3116C">
        <w:rPr>
          <w:rFonts w:ascii="Times New Roman" w:eastAsia="Times New Roman" w:hAnsi="Times New Roman" w:cs="Times New Roman"/>
          <w:sz w:val="28"/>
          <w:szCs w:val="28"/>
          <w:lang w:eastAsia="ru-RU"/>
        </w:rPr>
        <w:t xml:space="preserve"> в соответствии с </w:t>
      </w:r>
      <w:hyperlink r:id="rId30" w:anchor="Par52" w:history="1">
        <w:r w:rsidRPr="00C3116C">
          <w:rPr>
            <w:rFonts w:ascii="Times New Roman" w:eastAsia="Times New Roman" w:hAnsi="Times New Roman" w:cs="Times New Roman"/>
            <w:sz w:val="28"/>
            <w:szCs w:val="28"/>
            <w:u w:val="single"/>
            <w:lang w:eastAsia="ru-RU"/>
          </w:rPr>
          <w:t>пунктом 2</w:t>
        </w:r>
      </w:hyperlink>
      <w:r w:rsidRPr="00C3116C">
        <w:rPr>
          <w:rFonts w:ascii="Times New Roman" w:eastAsia="Times New Roman" w:hAnsi="Times New Roman" w:cs="Times New Roman"/>
          <w:sz w:val="28"/>
          <w:szCs w:val="28"/>
          <w:lang w:eastAsia="ru-RU"/>
        </w:rPr>
        <w:t xml:space="preserve"> настоящего Положения. Без такого указания заседание президиума проводится в отсутствие лица, замещающего государственную должность Российской Федерации или должность федеральной государственной службы, либо гражданина.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или должность федеральной государственной службы,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могут быть заслушаны иные лица и рассмотрены представленные ими материалы.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lastRenderedPageBreak/>
        <w:t>13. Члены президиума и лица, участвовавшие в его заседании, не вправе разглашать сведения, ставшие им известными в ходе работы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8" w:name="Par72"/>
      <w:bookmarkEnd w:id="8"/>
      <w:r w:rsidRPr="00C3116C">
        <w:rPr>
          <w:rFonts w:ascii="Times New Roman" w:eastAsia="Times New Roman" w:hAnsi="Times New Roman" w:cs="Times New Roman"/>
          <w:sz w:val="28"/>
          <w:szCs w:val="28"/>
          <w:lang w:eastAsia="ru-RU"/>
        </w:rPr>
        <w:t xml:space="preserve">14. По итогам рассмотрения материалов в соответствии с </w:t>
      </w:r>
      <w:hyperlink r:id="rId31" w:anchor="Par53" w:history="1">
        <w:r w:rsidRPr="00C3116C">
          <w:rPr>
            <w:rFonts w:ascii="Times New Roman" w:eastAsia="Times New Roman" w:hAnsi="Times New Roman" w:cs="Times New Roman"/>
            <w:sz w:val="28"/>
            <w:szCs w:val="28"/>
            <w:u w:val="single"/>
            <w:lang w:eastAsia="ru-RU"/>
          </w:rPr>
          <w:t>подпунктом "а" пункта 2</w:t>
        </w:r>
      </w:hyperlink>
      <w:r w:rsidRPr="00C3116C">
        <w:rPr>
          <w:rFonts w:ascii="Times New Roman" w:eastAsia="Times New Roman" w:hAnsi="Times New Roman" w:cs="Times New Roman"/>
          <w:sz w:val="28"/>
          <w:szCs w:val="28"/>
          <w:lang w:eastAsia="ru-RU"/>
        </w:rPr>
        <w:t xml:space="preserve"> настоящего Положения президиум может принять одно из следующих решений: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15. По итогам рассмотрения обращения в соответствии с </w:t>
      </w:r>
      <w:hyperlink r:id="rId32" w:anchor="Par57" w:history="1">
        <w:r w:rsidRPr="00C3116C">
          <w:rPr>
            <w:rFonts w:ascii="Times New Roman" w:eastAsia="Times New Roman" w:hAnsi="Times New Roman" w:cs="Times New Roman"/>
            <w:sz w:val="28"/>
            <w:szCs w:val="28"/>
            <w:u w:val="single"/>
            <w:lang w:eastAsia="ru-RU"/>
          </w:rPr>
          <w:t>абзацем вторым подпункта "б" пункта 2</w:t>
        </w:r>
      </w:hyperlink>
      <w:r w:rsidRPr="00C3116C">
        <w:rPr>
          <w:rFonts w:ascii="Times New Roman" w:eastAsia="Times New Roman" w:hAnsi="Times New Roman" w:cs="Times New Roman"/>
          <w:sz w:val="28"/>
          <w:szCs w:val="28"/>
          <w:lang w:eastAsia="ru-RU"/>
        </w:rPr>
        <w:t xml:space="preserve"> настоящего Положения президиум может принять одно из следующих решений: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proofErr w:type="gramStart"/>
      <w:r w:rsidRPr="00C3116C">
        <w:rPr>
          <w:rFonts w:ascii="Times New Roman" w:eastAsia="Times New Roman" w:hAnsi="Times New Roman" w:cs="Times New Roman"/>
          <w:sz w:val="28"/>
          <w:szCs w:val="28"/>
          <w:lang w:eastAsia="ru-RU"/>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9" w:name="Par78"/>
      <w:bookmarkEnd w:id="9"/>
      <w:r w:rsidRPr="00C3116C">
        <w:rPr>
          <w:rFonts w:ascii="Times New Roman" w:eastAsia="Times New Roman" w:hAnsi="Times New Roman" w:cs="Times New Roman"/>
          <w:sz w:val="28"/>
          <w:szCs w:val="28"/>
          <w:lang w:eastAsia="ru-RU"/>
        </w:rPr>
        <w:t xml:space="preserve">16. По итогам рассмотрения заявления в соответствии с </w:t>
      </w:r>
      <w:hyperlink r:id="rId33" w:anchor="Par58" w:history="1">
        <w:r w:rsidRPr="00C3116C">
          <w:rPr>
            <w:rFonts w:ascii="Times New Roman" w:eastAsia="Times New Roman" w:hAnsi="Times New Roman" w:cs="Times New Roman"/>
            <w:sz w:val="28"/>
            <w:szCs w:val="28"/>
            <w:u w:val="single"/>
            <w:lang w:eastAsia="ru-RU"/>
          </w:rPr>
          <w:t>абзацем третьим подпункта "б" пункта 2</w:t>
        </w:r>
      </w:hyperlink>
      <w:r w:rsidRPr="00C3116C">
        <w:rPr>
          <w:rFonts w:ascii="Times New Roman" w:eastAsia="Times New Roman" w:hAnsi="Times New Roman" w:cs="Times New Roman"/>
          <w:sz w:val="28"/>
          <w:szCs w:val="28"/>
          <w:lang w:eastAsia="ru-RU"/>
        </w:rPr>
        <w:t xml:space="preserve"> настоящего Положения президиум может принять одно из следующих решений: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10" w:name="Par79"/>
      <w:bookmarkEnd w:id="10"/>
      <w:proofErr w:type="gramStart"/>
      <w:r w:rsidRPr="00C3116C">
        <w:rPr>
          <w:rFonts w:ascii="Times New Roman" w:eastAsia="Times New Roman" w:hAnsi="Times New Roman" w:cs="Times New Roman"/>
          <w:sz w:val="28"/>
          <w:szCs w:val="28"/>
          <w:lang w:eastAsia="ru-RU"/>
        </w:rPr>
        <w:t>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proofErr w:type="gramStart"/>
      <w:r w:rsidRPr="00C3116C">
        <w:rPr>
          <w:rFonts w:ascii="Times New Roman" w:eastAsia="Times New Roman" w:hAnsi="Times New Roman" w:cs="Times New Roman"/>
          <w:sz w:val="28"/>
          <w:szCs w:val="28"/>
          <w:lang w:eastAsia="ru-RU"/>
        </w:rPr>
        <w:lastRenderedPageBreak/>
        <w:t>б)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C3116C">
        <w:rPr>
          <w:rFonts w:ascii="Times New Roman" w:eastAsia="Times New Roman" w:hAnsi="Times New Roman" w:cs="Times New Roman"/>
          <w:sz w:val="28"/>
          <w:szCs w:val="28"/>
          <w:lang w:eastAsia="ru-RU"/>
        </w:rPr>
        <w:t xml:space="preserve"> В этом случае президиум рекомендует лицу, замещающему государственную должность Российской Федерации или должность федеральной государственной службы, принять меры по представлению указанных сведений;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11" w:name="Par82"/>
      <w:bookmarkEnd w:id="11"/>
      <w:r w:rsidRPr="00C3116C">
        <w:rPr>
          <w:rFonts w:ascii="Times New Roman" w:eastAsia="Times New Roman" w:hAnsi="Times New Roman" w:cs="Times New Roman"/>
          <w:sz w:val="28"/>
          <w:szCs w:val="28"/>
          <w:lang w:eastAsia="ru-RU"/>
        </w:rPr>
        <w:t xml:space="preserve">17. Президиум вправе принять иное, чем предусмотрено </w:t>
      </w:r>
      <w:hyperlink r:id="rId34" w:anchor="Par72" w:history="1">
        <w:r w:rsidRPr="00C3116C">
          <w:rPr>
            <w:rFonts w:ascii="Times New Roman" w:eastAsia="Times New Roman" w:hAnsi="Times New Roman" w:cs="Times New Roman"/>
            <w:sz w:val="28"/>
            <w:szCs w:val="28"/>
            <w:u w:val="single"/>
            <w:lang w:eastAsia="ru-RU"/>
          </w:rPr>
          <w:t>пунктами 14</w:t>
        </w:r>
      </w:hyperlink>
      <w:r w:rsidRPr="00C3116C">
        <w:rPr>
          <w:rFonts w:ascii="Times New Roman" w:eastAsia="Times New Roman" w:hAnsi="Times New Roman" w:cs="Times New Roman"/>
          <w:sz w:val="28"/>
          <w:szCs w:val="28"/>
          <w:lang w:eastAsia="ru-RU"/>
        </w:rPr>
        <w:t xml:space="preserve"> - </w:t>
      </w:r>
      <w:hyperlink r:id="rId35" w:anchor="Par78" w:history="1">
        <w:r w:rsidRPr="00C3116C">
          <w:rPr>
            <w:rFonts w:ascii="Times New Roman" w:eastAsia="Times New Roman" w:hAnsi="Times New Roman" w:cs="Times New Roman"/>
            <w:sz w:val="28"/>
            <w:szCs w:val="28"/>
            <w:u w:val="single"/>
            <w:lang w:eastAsia="ru-RU"/>
          </w:rPr>
          <w:t>16</w:t>
        </w:r>
      </w:hyperlink>
      <w:r w:rsidRPr="00C3116C">
        <w:rPr>
          <w:rFonts w:ascii="Times New Roman" w:eastAsia="Times New Roman" w:hAnsi="Times New Roman" w:cs="Times New Roman"/>
          <w:sz w:val="28"/>
          <w:szCs w:val="28"/>
          <w:lang w:eastAsia="ru-RU"/>
        </w:rPr>
        <w:t xml:space="preserve"> настоящего Положения, решение. Основания и мотивы принятия такого решения должны быть отражены в протоколе заседания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18. В случае установления президиумом факта совершения лицом, замещающим государственную должность Российской Федерации или должность федеральной государственной службы, действия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(бездействии) и подтверждающие такой факт документы в правоприменительные органы.</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20. Решение президиума оформляется протоколом, который подписывают члены президиума, принимавшие участие в его заседании.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21. В протоколе заседания президиума указываются: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а) дата заседания президиума, фамилии, имена, отчества членов президиума и других лиц, присутствующих на заседании;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б) информация о том, что заседание президиума осуществлялось в порядке, предусмотренном настоящим Положением;</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xml:space="preserve">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или </w:t>
      </w:r>
      <w:r w:rsidRPr="00C3116C">
        <w:rPr>
          <w:rFonts w:ascii="Times New Roman" w:eastAsia="Times New Roman" w:hAnsi="Times New Roman" w:cs="Times New Roman"/>
          <w:sz w:val="28"/>
          <w:szCs w:val="28"/>
          <w:lang w:eastAsia="ru-RU"/>
        </w:rPr>
        <w:lastRenderedPageBreak/>
        <w:t>должность федеральной государственной службы, либо гражданина, в отношении которых рассматривался вопрос;</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и кадров или подразделение Аппарата Правительства Российской Федерации;</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д) содержание пояснений лица, замещающего государственную должность Российской Федерации или должность федеральной государственной службы, либо гражданина и других лиц по существу рассматриваемых вопросов;</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е) фамилии, имена, отчества выступивших на заседании лиц и краткое изложение их выступлений;</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ж) другие сведения;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з) результаты голосования;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и) решение и обоснование его принятия.</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23. Выписка из решения президиума направляется лицу, замещающему государственную должность Российской Федерации или должность федеральной государственной службы, либо гражданину в течение трех дней после проведения соответствующего заседания президиума.</w:t>
      </w:r>
    </w:p>
    <w:p w:rsidR="00C3116C" w:rsidRPr="00C3116C" w:rsidRDefault="00C3116C" w:rsidP="00C3116C">
      <w:pPr>
        <w:spacing w:after="75" w:line="240" w:lineRule="auto"/>
        <w:ind w:firstLine="708"/>
        <w:jc w:val="both"/>
        <w:textAlignment w:val="top"/>
        <w:rPr>
          <w:rFonts w:ascii="Times New Roman" w:eastAsia="Times New Roman" w:hAnsi="Times New Roman" w:cs="Times New Roman"/>
          <w:sz w:val="28"/>
          <w:szCs w:val="28"/>
          <w:lang w:eastAsia="ru-RU"/>
        </w:rPr>
      </w:pPr>
      <w:bookmarkStart w:id="12" w:name="_GoBack"/>
      <w:bookmarkEnd w:id="12"/>
      <w:r w:rsidRPr="00C3116C">
        <w:rPr>
          <w:rFonts w:ascii="Times New Roman" w:eastAsia="Times New Roman" w:hAnsi="Times New Roman" w:cs="Times New Roman"/>
          <w:sz w:val="28"/>
          <w:szCs w:val="28"/>
          <w:lang w:eastAsia="ru-RU"/>
        </w:rPr>
        <w:t>24. Решение президиума может быть обжаловано в порядке, установленном законодательством Российской Федерации.</w:t>
      </w:r>
    </w:p>
    <w:p w:rsidR="00C3116C" w:rsidRPr="00C3116C" w:rsidRDefault="00C3116C" w:rsidP="00C3116C">
      <w:pPr>
        <w:spacing w:after="75" w:line="240" w:lineRule="auto"/>
        <w:jc w:val="both"/>
        <w:textAlignment w:val="top"/>
        <w:rPr>
          <w:rFonts w:ascii="Times New Roman" w:eastAsia="Times New Roman" w:hAnsi="Times New Roman" w:cs="Times New Roman"/>
          <w:sz w:val="28"/>
          <w:szCs w:val="28"/>
          <w:lang w:eastAsia="ru-RU"/>
        </w:rPr>
      </w:pPr>
      <w:r w:rsidRPr="00C3116C">
        <w:rPr>
          <w:rFonts w:ascii="Times New Roman" w:eastAsia="Times New Roman" w:hAnsi="Times New Roman" w:cs="Times New Roman"/>
          <w:sz w:val="28"/>
          <w:szCs w:val="28"/>
          <w:lang w:eastAsia="ru-RU"/>
        </w:rPr>
        <w:t> </w:t>
      </w:r>
    </w:p>
    <w:p w:rsidR="00817329" w:rsidRPr="00C3116C" w:rsidRDefault="00817329" w:rsidP="00C3116C">
      <w:pPr>
        <w:jc w:val="both"/>
        <w:rPr>
          <w:rFonts w:ascii="Times New Roman" w:hAnsi="Times New Roman" w:cs="Times New Roman"/>
          <w:sz w:val="28"/>
          <w:szCs w:val="28"/>
        </w:rPr>
      </w:pPr>
    </w:p>
    <w:sectPr w:rsidR="00817329" w:rsidRPr="00C31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1A"/>
    <w:rsid w:val="00243E1A"/>
    <w:rsid w:val="00817329"/>
    <w:rsid w:val="00C3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1363">
      <w:bodyDiv w:val="1"/>
      <w:marLeft w:val="0"/>
      <w:marRight w:val="0"/>
      <w:marTop w:val="0"/>
      <w:marBottom w:val="0"/>
      <w:divBdr>
        <w:top w:val="none" w:sz="0" w:space="0" w:color="auto"/>
        <w:left w:val="none" w:sz="0" w:space="0" w:color="auto"/>
        <w:bottom w:val="none" w:sz="0" w:space="0" w:color="auto"/>
        <w:right w:val="none" w:sz="0" w:space="0" w:color="auto"/>
      </w:divBdr>
      <w:divsChild>
        <w:div w:id="1285576463">
          <w:marLeft w:val="0"/>
          <w:marRight w:val="0"/>
          <w:marTop w:val="0"/>
          <w:marBottom w:val="0"/>
          <w:divBdr>
            <w:top w:val="none" w:sz="0" w:space="0" w:color="auto"/>
            <w:left w:val="none" w:sz="0" w:space="0" w:color="auto"/>
            <w:bottom w:val="none" w:sz="0" w:space="0" w:color="auto"/>
            <w:right w:val="none" w:sz="0" w:space="0" w:color="auto"/>
          </w:divBdr>
          <w:divsChild>
            <w:div w:id="58328076">
              <w:marLeft w:val="0"/>
              <w:marRight w:val="0"/>
              <w:marTop w:val="0"/>
              <w:marBottom w:val="0"/>
              <w:divBdr>
                <w:top w:val="none" w:sz="0" w:space="0" w:color="auto"/>
                <w:left w:val="none" w:sz="0" w:space="0" w:color="auto"/>
                <w:bottom w:val="none" w:sz="0" w:space="0" w:color="auto"/>
                <w:right w:val="none" w:sz="0" w:space="0" w:color="auto"/>
              </w:divBdr>
              <w:divsChild>
                <w:div w:id="1375885859">
                  <w:marLeft w:val="0"/>
                  <w:marRight w:val="0"/>
                  <w:marTop w:val="0"/>
                  <w:marBottom w:val="0"/>
                  <w:divBdr>
                    <w:top w:val="none" w:sz="0" w:space="0" w:color="auto"/>
                    <w:left w:val="none" w:sz="0" w:space="0" w:color="auto"/>
                    <w:bottom w:val="none" w:sz="0" w:space="0" w:color="auto"/>
                    <w:right w:val="none" w:sz="0" w:space="0" w:color="auto"/>
                  </w:divBdr>
                  <w:divsChild>
                    <w:div w:id="650982259">
                      <w:marLeft w:val="0"/>
                      <w:marRight w:val="0"/>
                      <w:marTop w:val="0"/>
                      <w:marBottom w:val="0"/>
                      <w:divBdr>
                        <w:top w:val="none" w:sz="0" w:space="0" w:color="auto"/>
                        <w:left w:val="none" w:sz="0" w:space="0" w:color="auto"/>
                        <w:bottom w:val="none" w:sz="0" w:space="0" w:color="auto"/>
                        <w:right w:val="none" w:sz="0" w:space="0" w:color="auto"/>
                      </w:divBdr>
                      <w:divsChild>
                        <w:div w:id="1391878132">
                          <w:marLeft w:val="0"/>
                          <w:marRight w:val="0"/>
                          <w:marTop w:val="0"/>
                          <w:marBottom w:val="0"/>
                          <w:divBdr>
                            <w:top w:val="none" w:sz="0" w:space="0" w:color="auto"/>
                            <w:left w:val="none" w:sz="0" w:space="0" w:color="auto"/>
                            <w:bottom w:val="none" w:sz="0" w:space="0" w:color="auto"/>
                            <w:right w:val="none" w:sz="0" w:space="0" w:color="auto"/>
                          </w:divBdr>
                          <w:divsChild>
                            <w:div w:id="1062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0D54989A6F48D64F0062C9493C8B61AF5DAFEBC92E1676D1902A0903A998BE66420C0FF7BD9B0F047DI" TargetMode="External"/><Relationship Id="rId13" Type="http://schemas.openxmlformats.org/officeDocument/2006/relationships/hyperlink" Target="consultantplus://offline/ref=8A0D54989A6F48D64F0062C9493C8B61AF5DAFECC0211676D1902A0903A998BE66420C0FF7BD9B0A047EI" TargetMode="External"/><Relationship Id="rId18" Type="http://schemas.openxmlformats.org/officeDocument/2006/relationships/hyperlink" Target="consultantplus://offline/ref=8A0D54989A6F48D64F0062C9493C8B61AF5DAFECC0201676D1902A0903A998BE66420C0FF7BD9B0E047EI" TargetMode="External"/><Relationship Id="rId26" Type="http://schemas.openxmlformats.org/officeDocument/2006/relationships/hyperlink" Target="consultantplus://offline/ref=8A0D54989A6F48D64F0062C9493C8B61AF5DA3E6CA221676D1902A0903A998BE66420C0FF7BD9B0D0473I" TargetMode="External"/><Relationship Id="rId3" Type="http://schemas.openxmlformats.org/officeDocument/2006/relationships/settings" Target="settings.xml"/><Relationship Id="rId21" Type="http://schemas.openxmlformats.org/officeDocument/2006/relationships/hyperlink" Target="http://www.mrofss.ru/?id=190" TargetMode="External"/><Relationship Id="rId34" Type="http://schemas.openxmlformats.org/officeDocument/2006/relationships/hyperlink" Target="http://www.mrofss.ru/?id=190" TargetMode="External"/><Relationship Id="rId7" Type="http://schemas.openxmlformats.org/officeDocument/2006/relationships/hyperlink" Target="consultantplus://offline/ref=8A0D54989A6F48D64F0062C9493C8B61AF5DADEDC8201676D1902A0903A998BE66420C0FF7BD9B04047FI" TargetMode="External"/><Relationship Id="rId12" Type="http://schemas.openxmlformats.org/officeDocument/2006/relationships/hyperlink" Target="consultantplus://offline/ref=8A0D54989A6F48D64F0062C9493C8B61AF5DAFEBC92E1676D1902A0903A998BE66420C0FF7BD9B0F047DI" TargetMode="External"/><Relationship Id="rId17" Type="http://schemas.openxmlformats.org/officeDocument/2006/relationships/hyperlink" Target="consultantplus://offline/ref=8A0D54989A6F48D64F0062C9493C8B61AF5DAFECC0211676D1902A0903A998BE66420C0FF7BD9B0C0478I" TargetMode="External"/><Relationship Id="rId25" Type="http://schemas.openxmlformats.org/officeDocument/2006/relationships/hyperlink" Target="http://www.mrofss.ru/?id=190" TargetMode="External"/><Relationship Id="rId33" Type="http://schemas.openxmlformats.org/officeDocument/2006/relationships/hyperlink" Target="http://www.mrofss.ru/?id=190" TargetMode="External"/><Relationship Id="rId2" Type="http://schemas.microsoft.com/office/2007/relationships/stylesWithEffects" Target="stylesWithEffects.xml"/><Relationship Id="rId16" Type="http://schemas.openxmlformats.org/officeDocument/2006/relationships/hyperlink" Target="http://www.mrofss.ru/?id=190" TargetMode="External"/><Relationship Id="rId20" Type="http://schemas.openxmlformats.org/officeDocument/2006/relationships/hyperlink" Target="consultantplus://offline/ref=8A0D54989A6F48D64F0062C9493C8B61AF5DAFECC0201676D1902A0903A998BE66420C0FF7BD9A0F0472I" TargetMode="External"/><Relationship Id="rId29" Type="http://schemas.openxmlformats.org/officeDocument/2006/relationships/hyperlink" Target="http://www.mrofss.ru/?id=190" TargetMode="External"/><Relationship Id="rId1" Type="http://schemas.openxmlformats.org/officeDocument/2006/relationships/styles" Target="styles.xml"/><Relationship Id="rId6" Type="http://schemas.openxmlformats.org/officeDocument/2006/relationships/hyperlink" Target="consultantplus://offline/ref=8A0D54989A6F48D64F0062C9493C8B61AF5DA3E6CA221676D1902A0903A998BE66420C0FF7BD9B0D0473I" TargetMode="External"/><Relationship Id="rId11" Type="http://schemas.openxmlformats.org/officeDocument/2006/relationships/hyperlink" Target="consultantplus://offline/ref=8A0D54989A6F48D64F0062C9493C8B61AF5DA3E6CA221676D1902A0903A998BE66420C0FF7BD9B0D0473I" TargetMode="External"/><Relationship Id="rId24" Type="http://schemas.openxmlformats.org/officeDocument/2006/relationships/hyperlink" Target="http://www.mrofss.ru/?id=190" TargetMode="External"/><Relationship Id="rId32" Type="http://schemas.openxmlformats.org/officeDocument/2006/relationships/hyperlink" Target="http://www.mrofss.ru/?id=190" TargetMode="External"/><Relationship Id="rId37" Type="http://schemas.openxmlformats.org/officeDocument/2006/relationships/theme" Target="theme/theme1.xml"/><Relationship Id="rId5" Type="http://schemas.openxmlformats.org/officeDocument/2006/relationships/hyperlink" Target="consultantplus://offline/ref=8A0D54989A6F48D64F0062C9493C8B61AF5DACECCB2F1676D1902A0903A998BE66420C0FF7BD990C047AI" TargetMode="External"/><Relationship Id="rId15" Type="http://schemas.openxmlformats.org/officeDocument/2006/relationships/hyperlink" Target="consultantplus://offline/ref=8A0D54989A6F48D64F0062C9493C8B61AF5DACECCB2F1676D1902A0903A998BE66420C0FF7BD990C047AI" TargetMode="External"/><Relationship Id="rId23" Type="http://schemas.openxmlformats.org/officeDocument/2006/relationships/hyperlink" Target="consultantplus://offline/ref=8A0D54989A6F48D64F0062C9493C8B61AF5BACEECB261676D1902A0903A998BE66420C0FF7BD9B0F047FI" TargetMode="External"/><Relationship Id="rId28" Type="http://schemas.openxmlformats.org/officeDocument/2006/relationships/hyperlink" Target="http://www.mrofss.ru/?id=190" TargetMode="External"/><Relationship Id="rId36" Type="http://schemas.openxmlformats.org/officeDocument/2006/relationships/fontTable" Target="fontTable.xml"/><Relationship Id="rId10" Type="http://schemas.openxmlformats.org/officeDocument/2006/relationships/hyperlink" Target="consultantplus://offline/ref=8A0D54989A6F48D64F0062C9493C8B61AF5DACECCB2F1676D1902A0903A998BE66420C0FF7BD990C047AI" TargetMode="External"/><Relationship Id="rId19" Type="http://schemas.openxmlformats.org/officeDocument/2006/relationships/hyperlink" Target="consultantplus://offline/ref=8A0D54989A6F48D64F0062C9493C8B61AF5DAFECC0211676D1902A0903A998BE66420C0FF7BD9B0A047FI" TargetMode="External"/><Relationship Id="rId31" Type="http://schemas.openxmlformats.org/officeDocument/2006/relationships/hyperlink" Target="http://www.mrofss.ru/?id=190" TargetMode="External"/><Relationship Id="rId4" Type="http://schemas.openxmlformats.org/officeDocument/2006/relationships/webSettings" Target="webSettings.xml"/><Relationship Id="rId9" Type="http://schemas.openxmlformats.org/officeDocument/2006/relationships/hyperlink" Target="http://www.mrofss.ru/?id=190" TargetMode="External"/><Relationship Id="rId14" Type="http://schemas.openxmlformats.org/officeDocument/2006/relationships/hyperlink" Target="http://www.mrofss.ru/?id=190" TargetMode="External"/><Relationship Id="rId22" Type="http://schemas.openxmlformats.org/officeDocument/2006/relationships/hyperlink" Target="http://www.mrofss.ru/?id=190" TargetMode="External"/><Relationship Id="rId27" Type="http://schemas.openxmlformats.org/officeDocument/2006/relationships/hyperlink" Target="http://www.mrofss.ru/?id=190" TargetMode="External"/><Relationship Id="rId30" Type="http://schemas.openxmlformats.org/officeDocument/2006/relationships/hyperlink" Target="http://www.mrofss.ru/?id=190" TargetMode="External"/><Relationship Id="rId35" Type="http://schemas.openxmlformats.org/officeDocument/2006/relationships/hyperlink" Target="http://www.mrofss.ru/?id=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3426</Words>
  <Characters>19533</Characters>
  <Application>Microsoft Office Word</Application>
  <DocSecurity>0</DocSecurity>
  <Lines>162</Lines>
  <Paragraphs>45</Paragraphs>
  <ScaleCrop>false</ScaleCrop>
  <Company>SPecialiST RePack</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2015-10-26T11:07:00Z</dcterms:created>
  <dcterms:modified xsi:type="dcterms:W3CDTF">2015-10-26T11:13:00Z</dcterms:modified>
</cp:coreProperties>
</file>